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DE952" w14:textId="77777777" w:rsidR="007D07BD" w:rsidRDefault="00095CEB">
      <w:pPr>
        <w:pStyle w:val="Heading1"/>
      </w:pPr>
      <w:bookmarkStart w:id="0" w:name="f-10027"/>
      <w:bookmarkStart w:id="1" w:name="h-10027-1"/>
      <w:bookmarkStart w:id="2" w:name="f-10027-1"/>
      <w:bookmarkEnd w:id="0"/>
      <w:r>
        <w:t>0184p KORDON termite management</w:t>
      </w:r>
      <w:bookmarkEnd w:id="1"/>
    </w:p>
    <w:p w14:paraId="6E8CC88D" w14:textId="77777777" w:rsidR="007D07BD" w:rsidRDefault="00095CEB">
      <w:pPr>
        <w:pStyle w:val="InstructionsHeading4"/>
      </w:pPr>
      <w:bookmarkStart w:id="3" w:name="h-10027-10027.1"/>
      <w:bookmarkStart w:id="4" w:name="f-10027-10027.1"/>
      <w:bookmarkEnd w:id="2"/>
      <w:r>
        <w:t>Branded worksection</w:t>
      </w:r>
      <w:bookmarkEnd w:id="3"/>
    </w:p>
    <w:p w14:paraId="29F6BA4B" w14:textId="77777777" w:rsidR="007D07BD" w:rsidRDefault="00095CEB">
      <w:pPr>
        <w:pStyle w:val="Instructions"/>
      </w:pPr>
      <w:r>
        <w:t xml:space="preserve">This branded worksection </w:t>
      </w:r>
      <w:r>
        <w:rPr>
          <w:i/>
        </w:rPr>
        <w:t>Template</w:t>
      </w:r>
      <w:r>
        <w:t xml:space="preserve"> has been developed by NATSPEC in conjunction with </w:t>
      </w:r>
      <w:r>
        <w:rPr>
          <w:b/>
        </w:rPr>
        <w:t>2022 Environmental Science AU</w:t>
      </w:r>
      <w:r>
        <w:t xml:space="preserve"> (trading as </w:t>
      </w:r>
      <w:proofErr w:type="spellStart"/>
      <w:r>
        <w:t>Envu</w:t>
      </w:r>
      <w:proofErr w:type="spellEnd"/>
      <w:r>
        <w:t xml:space="preserve">, the Product Partner) and may be used whilst the Product Partner is licensed to distribute it. The copyright remains with NATSPEC. As with all NATSPEC worksections, it is the responsibility of the user to make sure it is completed appropriately for the project. The user should also review its applicability for local conditions and regulations. Check </w:t>
      </w:r>
      <w:hyperlink r:id="rId7" w:history="1">
        <w:r>
          <w:rPr>
            <w:rStyle w:val="Hyperlink"/>
          </w:rPr>
          <w:t>www.natspec.com.au</w:t>
        </w:r>
      </w:hyperlink>
      <w:r>
        <w:t xml:space="preserve"> for the latest updated version.</w:t>
      </w:r>
    </w:p>
    <w:p w14:paraId="79558677" w14:textId="77777777" w:rsidR="007D07BD" w:rsidRDefault="00095CEB">
      <w:pPr>
        <w:pStyle w:val="InstructionsHeading4"/>
      </w:pPr>
      <w:bookmarkStart w:id="5" w:name="h-10027-t2-1"/>
      <w:bookmarkStart w:id="6" w:name="f-10027-t2-1"/>
      <w:bookmarkEnd w:id="4"/>
      <w:r>
        <w:t>Worksection abstract</w:t>
      </w:r>
      <w:bookmarkEnd w:id="5"/>
    </w:p>
    <w:p w14:paraId="61147E69" w14:textId="77777777" w:rsidR="007D07BD" w:rsidRDefault="00095CEB">
      <w:pPr>
        <w:pStyle w:val="Instructions"/>
      </w:pPr>
      <w:r>
        <w:t>This branded worksection </w:t>
      </w:r>
      <w:r>
        <w:rPr>
          <w:i/>
        </w:rPr>
        <w:t>Template</w:t>
      </w:r>
      <w:r>
        <w:t xml:space="preserve"> is applicable to the Kordon termite management system, which is a physical system for termite management. The core standard is AS 3660.1 (2014).</w:t>
      </w:r>
    </w:p>
    <w:p w14:paraId="6A4273A9" w14:textId="77777777" w:rsidR="007D07BD" w:rsidRDefault="00095CEB">
      <w:pPr>
        <w:pStyle w:val="InstructionsHeading4"/>
      </w:pPr>
      <w:bookmarkStart w:id="7" w:name="h-8831-99906-2"/>
      <w:bookmarkStart w:id="8" w:name="f-8831-99906-2"/>
      <w:bookmarkStart w:id="9" w:name="f-8831"/>
      <w:bookmarkStart w:id="10" w:name="f-10027-10027.2"/>
      <w:bookmarkEnd w:id="6"/>
      <w:r>
        <w:t>How to use this worksection</w:t>
      </w:r>
      <w:bookmarkEnd w:id="7"/>
    </w:p>
    <w:p w14:paraId="125BFB5B" w14:textId="77777777" w:rsidR="007D07BD" w:rsidRDefault="00095CEB">
      <w:pPr>
        <w:pStyle w:val="Instructions"/>
      </w:pPr>
      <w:r>
        <w:t xml:space="preserve">Customise this worksection </w:t>
      </w:r>
      <w:r>
        <w:rPr>
          <w:i/>
        </w:rPr>
        <w:t>Template</w:t>
      </w:r>
      <w:r>
        <w:t xml:space="preserve"> for each project. See </w:t>
      </w:r>
      <w:hyperlink r:id="rId8" w:history="1">
        <w:r>
          <w:rPr>
            <w:rStyle w:val="Hyperlink"/>
          </w:rPr>
          <w:t>A guide to NATSPEC worksections</w:t>
        </w:r>
      </w:hyperlink>
      <w:r>
        <w:t xml:space="preserve"> (</w:t>
      </w:r>
      <w:hyperlink r:id="rId9" w:history="1">
        <w:r>
          <w:rPr>
            <w:rStyle w:val="Hyperlink"/>
          </w:rPr>
          <w:t>www.natspec.com.au</w:t>
        </w:r>
      </w:hyperlink>
      <w:r>
        <w:t xml:space="preserve">) for information on </w:t>
      </w:r>
      <w:r>
        <w:rPr>
          <w:i/>
        </w:rPr>
        <w:t>Template</w:t>
      </w:r>
      <w:r>
        <w:t xml:space="preserve"> structure, word styles and completing a worksection.</w:t>
      </w:r>
    </w:p>
    <w:p w14:paraId="6DC6872E" w14:textId="77777777" w:rsidR="007D07BD" w:rsidRDefault="00095CEB">
      <w:pPr>
        <w:pStyle w:val="InstructionsHeading4"/>
      </w:pPr>
      <w:bookmarkStart w:id="11" w:name="h-8177-1"/>
      <w:bookmarkStart w:id="12" w:name="f-8177-1"/>
      <w:bookmarkStart w:id="13" w:name="f-8177"/>
      <w:bookmarkStart w:id="14" w:name="f-10027-t3-1"/>
      <w:bookmarkEnd w:id="8"/>
      <w:bookmarkEnd w:id="9"/>
      <w:bookmarkEnd w:id="10"/>
      <w:r>
        <w:t>Related material located elsewhere in NATSPEC</w:t>
      </w:r>
      <w:bookmarkEnd w:id="11"/>
    </w:p>
    <w:p w14:paraId="743CE798" w14:textId="77777777" w:rsidR="007D07BD" w:rsidRDefault="00095CEB">
      <w:pPr>
        <w:pStyle w:val="Instructions"/>
      </w:pPr>
      <w:r>
        <w:t>If a listed worksection is not part of your subscription package and you wish to purchase it, contact NATSPEC.</w:t>
      </w:r>
    </w:p>
    <w:p w14:paraId="5F8DA409" w14:textId="77777777" w:rsidR="007D07BD" w:rsidRDefault="00095CEB">
      <w:pPr>
        <w:pStyle w:val="Instructions"/>
      </w:pPr>
      <w:r>
        <w:t>Related material may be found in other worksections, including:</w:t>
      </w:r>
    </w:p>
    <w:bookmarkEnd w:id="12"/>
    <w:bookmarkEnd w:id="13"/>
    <w:p w14:paraId="57DAC3D0" w14:textId="77777777" w:rsidR="007D07BD" w:rsidRDefault="00095CEB">
      <w:pPr>
        <w:pStyle w:val="Instructionsindent"/>
      </w:pPr>
      <w:r>
        <w:rPr>
          <w:i/>
        </w:rPr>
        <w:t>0185 Timber products, finishes and treatment</w:t>
      </w:r>
      <w:r>
        <w:t xml:space="preserve"> for preservative treatment of timber products.</w:t>
      </w:r>
    </w:p>
    <w:p w14:paraId="7E96D488" w14:textId="77777777" w:rsidR="007D07BD" w:rsidRDefault="00095CEB">
      <w:pPr>
        <w:pStyle w:val="Instructionsindent"/>
      </w:pPr>
      <w:r>
        <w:rPr>
          <w:i/>
        </w:rPr>
        <w:t>0314 Concrete in situ</w:t>
      </w:r>
      <w:r>
        <w:t xml:space="preserve"> for concrete slab used as a termite management system.</w:t>
      </w:r>
    </w:p>
    <w:p w14:paraId="7B645AAA" w14:textId="77777777" w:rsidR="007D07BD" w:rsidRDefault="00095CEB">
      <w:pPr>
        <w:pStyle w:val="InstructionsHeading4"/>
      </w:pPr>
      <w:bookmarkStart w:id="15" w:name="h-10027-t6-1"/>
      <w:bookmarkStart w:id="16" w:name="f-10027-t6-1"/>
      <w:bookmarkEnd w:id="14"/>
      <w:r>
        <w:t>Documenting this and related work</w:t>
      </w:r>
      <w:bookmarkEnd w:id="15"/>
    </w:p>
    <w:p w14:paraId="53F7364D" w14:textId="77777777" w:rsidR="007D07BD" w:rsidRDefault="00095CEB">
      <w:pPr>
        <w:pStyle w:val="Instructions"/>
      </w:pPr>
      <w:r>
        <w:t xml:space="preserve">You may document </w:t>
      </w:r>
      <w:proofErr w:type="gramStart"/>
      <w:r>
        <w:t>this</w:t>
      </w:r>
      <w:proofErr w:type="gramEnd"/>
      <w:r>
        <w:t xml:space="preserve"> and related work as follows:</w:t>
      </w:r>
    </w:p>
    <w:p w14:paraId="4DEAFC44" w14:textId="77777777" w:rsidR="007D07BD" w:rsidRDefault="00095CEB">
      <w:pPr>
        <w:pStyle w:val="Instructionsindent"/>
      </w:pPr>
      <w:r>
        <w:t xml:space="preserve">Termite management systems are not described elsewhere. Coordinate with other worksections, such as </w:t>
      </w:r>
      <w:r>
        <w:rPr>
          <w:i/>
        </w:rPr>
        <w:t>0222 Earthwork</w:t>
      </w:r>
      <w:r>
        <w:t xml:space="preserve">, </w:t>
      </w:r>
      <w:r>
        <w:rPr>
          <w:i/>
        </w:rPr>
        <w:t>0314 Concrete in situ</w:t>
      </w:r>
      <w:r>
        <w:t xml:space="preserve">, </w:t>
      </w:r>
      <w:r>
        <w:rPr>
          <w:i/>
        </w:rPr>
        <w:t>0331 Brick and block construction</w:t>
      </w:r>
      <w:r>
        <w:t xml:space="preserve">, </w:t>
      </w:r>
      <w:r>
        <w:rPr>
          <w:i/>
        </w:rPr>
        <w:t>0381 Structural timber</w:t>
      </w:r>
      <w:r>
        <w:t xml:space="preserve"> and </w:t>
      </w:r>
      <w:r>
        <w:rPr>
          <w:i/>
        </w:rPr>
        <w:t>0382 Light timber framing</w:t>
      </w:r>
      <w:r>
        <w:t>.</w:t>
      </w:r>
    </w:p>
    <w:p w14:paraId="4ADCA3CE" w14:textId="77777777" w:rsidR="007D07BD" w:rsidRDefault="00095CEB">
      <w:pPr>
        <w:pStyle w:val="Instructionsindent"/>
      </w:pPr>
      <w:r>
        <w:t>Slabs on ground: Coordinate with the concrete worksections where slabs on ground to AS 2870 (2011) or AS 3600 (2018) are used as part of the termite management system. AS 3660.1 (2014) cites both standards for this purpose and advises that, if using AS 3600 (2018), due regard must be given to minimising shrinkage cracking.</w:t>
      </w:r>
    </w:p>
    <w:p w14:paraId="0D84ED48" w14:textId="77777777" w:rsidR="007D07BD" w:rsidRDefault="00095CEB">
      <w:pPr>
        <w:pStyle w:val="Instructionsindent"/>
      </w:pPr>
      <w:r>
        <w:t>For structural elements below the termite management system and for suspended floors, see AS 3660.1 (2014) Section 3.</w:t>
      </w:r>
    </w:p>
    <w:p w14:paraId="3F8F95A9" w14:textId="77777777" w:rsidR="007D07BD" w:rsidRDefault="00095CEB">
      <w:pPr>
        <w:pStyle w:val="Instructionsindent"/>
      </w:pPr>
      <w:r>
        <w:t xml:space="preserve">Termite resistant materials used as a stand-alone method: In addition to structural elements, allow for termite resistant non-structural timber elements such as architraves, door jambs, window frames and reveals, skirtings, and </w:t>
      </w:r>
      <w:proofErr w:type="spellStart"/>
      <w:r>
        <w:t>fascias</w:t>
      </w:r>
      <w:proofErr w:type="spellEnd"/>
      <w:r>
        <w:t xml:space="preserve"> and barge boards.</w:t>
      </w:r>
    </w:p>
    <w:p w14:paraId="026D3835" w14:textId="77777777" w:rsidR="007D07BD" w:rsidRDefault="00095CEB">
      <w:pPr>
        <w:pStyle w:val="Instructionsindent"/>
      </w:pPr>
      <w:r>
        <w:t>Site management: Document landscaping and site management requirements, such as surface and subsurface drainage, vegetation clearing (to plant roots) and use of fill without vegetative matter, on drawings or in other worksections.</w:t>
      </w:r>
    </w:p>
    <w:p w14:paraId="33120B7E" w14:textId="77777777" w:rsidR="007D07BD" w:rsidRDefault="00095CEB">
      <w:pPr>
        <w:pStyle w:val="Instructions"/>
      </w:pPr>
      <w:bookmarkStart w:id="17" w:name="f-8338-1"/>
      <w:bookmarkStart w:id="18" w:name="f-8338"/>
      <w:r>
        <w:t xml:space="preserve">The </w:t>
      </w:r>
      <w:r>
        <w:rPr>
          <w:i/>
        </w:rPr>
        <w:t>Normal</w:t>
      </w:r>
      <w:r>
        <w:t xml:space="preserve"> style text of this worksection may refer to items as being documented elsewhere in the contract documentation. Make sure they are documented.</w:t>
      </w:r>
    </w:p>
    <w:p w14:paraId="564FAA21" w14:textId="77777777" w:rsidR="007D07BD" w:rsidRDefault="00095CEB">
      <w:pPr>
        <w:pStyle w:val="Instructions"/>
      </w:pPr>
      <w:bookmarkStart w:id="19" w:name="f-6972-1"/>
      <w:bookmarkStart w:id="20" w:name="f-6972"/>
      <w:bookmarkEnd w:id="17"/>
      <w:bookmarkEnd w:id="18"/>
      <w:r>
        <w:t xml:space="preserve">Search </w:t>
      </w:r>
      <w:hyperlink r:id="rId10" w:history="1">
        <w:r>
          <w:rPr>
            <w:rStyle w:val="Hyperlink"/>
          </w:rPr>
          <w:t>acumen.architecture.com.au</w:t>
        </w:r>
      </w:hyperlink>
      <w:r>
        <w:t>, the Australian Institute of Architects' practice advisory subscription service, for notes on the following:</w:t>
      </w:r>
    </w:p>
    <w:bookmarkEnd w:id="19"/>
    <w:bookmarkEnd w:id="20"/>
    <w:p w14:paraId="493E9E29" w14:textId="77777777" w:rsidR="007D07BD" w:rsidRDefault="00095CEB">
      <w:pPr>
        <w:pStyle w:val="Instructionsindent"/>
      </w:pPr>
      <w:r>
        <w:t>Guarantees and warranties.</w:t>
      </w:r>
    </w:p>
    <w:p w14:paraId="02467380" w14:textId="77777777" w:rsidR="007D07BD" w:rsidRDefault="00095CEB">
      <w:pPr>
        <w:pStyle w:val="Instructionsindent"/>
      </w:pPr>
      <w:r>
        <w:t>Termite management.</w:t>
      </w:r>
    </w:p>
    <w:p w14:paraId="63C9987D" w14:textId="77777777" w:rsidR="007D07BD" w:rsidRDefault="00095CEB">
      <w:pPr>
        <w:pStyle w:val="InstructionsHeading4"/>
      </w:pPr>
      <w:bookmarkStart w:id="21" w:name="h-10027-t7-1"/>
      <w:bookmarkStart w:id="22" w:name="f-10027-t7-1"/>
      <w:bookmarkEnd w:id="16"/>
      <w:r>
        <w:t>Specifying ESD</w:t>
      </w:r>
      <w:bookmarkEnd w:id="21"/>
    </w:p>
    <w:p w14:paraId="47EBECF2" w14:textId="77777777" w:rsidR="007D07BD" w:rsidRDefault="00095CEB">
      <w:pPr>
        <w:pStyle w:val="Instructions"/>
      </w:pPr>
      <w:r>
        <w:t>The following may be specified by retaining default text:</w:t>
      </w:r>
    </w:p>
    <w:p w14:paraId="40EDE238" w14:textId="77777777" w:rsidR="007D07BD" w:rsidRDefault="00095CEB">
      <w:pPr>
        <w:pStyle w:val="Instructionsindent"/>
      </w:pPr>
      <w:r>
        <w:t>Non-chemical termite management systems.</w:t>
      </w:r>
    </w:p>
    <w:p w14:paraId="010C642D" w14:textId="77777777" w:rsidR="007D07BD" w:rsidRDefault="00095CEB">
      <w:pPr>
        <w:pStyle w:val="Instructions"/>
      </w:pPr>
      <w:r>
        <w:t>The following may be specified by including additional text:</w:t>
      </w:r>
    </w:p>
    <w:p w14:paraId="536BC00E" w14:textId="77777777" w:rsidR="007D07BD" w:rsidRDefault="00095CEB">
      <w:pPr>
        <w:pStyle w:val="Instructionsindent"/>
      </w:pPr>
      <w:r>
        <w:t>Low toxicity chemical treatments.</w:t>
      </w:r>
    </w:p>
    <w:p w14:paraId="67B3AB48" w14:textId="77777777" w:rsidR="007D07BD" w:rsidRDefault="00095CEB">
      <w:pPr>
        <w:pStyle w:val="Instructionsindent"/>
      </w:pPr>
      <w:r>
        <w:t>Chemical free accessories, e.g. resins, grouts, mortars and collars.</w:t>
      </w:r>
    </w:p>
    <w:p w14:paraId="72BED86C" w14:textId="77777777" w:rsidR="007D07BD" w:rsidRDefault="00095CEB">
      <w:pPr>
        <w:pStyle w:val="Instructions"/>
      </w:pPr>
      <w:r>
        <w:t>Refer to NATSPEC </w:t>
      </w:r>
      <w:proofErr w:type="spellStart"/>
      <w:r>
        <w:t>TECHreport</w:t>
      </w:r>
      <w:proofErr w:type="spellEnd"/>
      <w:r>
        <w:t> TR 01 on specifying ESD.</w:t>
      </w:r>
    </w:p>
    <w:p w14:paraId="1E819D53" w14:textId="77777777" w:rsidR="007D07BD" w:rsidRDefault="00095CEB">
      <w:pPr>
        <w:pStyle w:val="Heading2"/>
      </w:pPr>
      <w:bookmarkStart w:id="23" w:name="h-10028-1"/>
      <w:bookmarkStart w:id="24" w:name="f-10028-1"/>
      <w:bookmarkStart w:id="25" w:name="f-10028"/>
      <w:bookmarkStart w:id="26" w:name="f-10027-2"/>
      <w:bookmarkEnd w:id="22"/>
      <w:r>
        <w:t>GENERAL</w:t>
      </w:r>
      <w:bookmarkEnd w:id="23"/>
    </w:p>
    <w:p w14:paraId="6D7D36D1" w14:textId="77777777" w:rsidR="007D07BD" w:rsidRDefault="00095CEB">
      <w:pPr>
        <w:pStyle w:val="Instructions"/>
      </w:pPr>
      <w:bookmarkStart w:id="27" w:name="f-10028-10028.1"/>
      <w:bookmarkEnd w:id="24"/>
      <w:proofErr w:type="spellStart"/>
      <w:r>
        <w:t>Envu</w:t>
      </w:r>
      <w:proofErr w:type="spellEnd"/>
      <w:r>
        <w:t xml:space="preserve"> was founded in 2022, a new company built on years of Bayer Environmental Science experience, for the sole purpose of advancing healthy environments for everyone, everywhere. We offer dedicated services in Professional Pest Management including our Kordon Termite Management System. For further information visit </w:t>
      </w:r>
      <w:hyperlink r:id="rId11" w:history="1">
        <w:r>
          <w:rPr>
            <w:rStyle w:val="Hyperlink"/>
          </w:rPr>
          <w:t>www.au.envu.com</w:t>
        </w:r>
      </w:hyperlink>
      <w:r>
        <w:t>.</w:t>
      </w:r>
    </w:p>
    <w:p w14:paraId="77ACDC92" w14:textId="77777777" w:rsidR="007D07BD" w:rsidRDefault="00095CEB">
      <w:pPr>
        <w:pStyle w:val="Heading3"/>
      </w:pPr>
      <w:bookmarkStart w:id="28" w:name="h-10028-2"/>
      <w:bookmarkStart w:id="29" w:name="f-10028-2"/>
      <w:bookmarkEnd w:id="27"/>
      <w:r>
        <w:lastRenderedPageBreak/>
        <w:t>RESPONSIBILITIES</w:t>
      </w:r>
      <w:bookmarkEnd w:id="28"/>
    </w:p>
    <w:p w14:paraId="3D96B591" w14:textId="77777777" w:rsidR="007D07BD" w:rsidRDefault="00095CEB">
      <w:pPr>
        <w:pStyle w:val="Heading4"/>
      </w:pPr>
      <w:bookmarkStart w:id="30" w:name="h-10028-3"/>
      <w:bookmarkStart w:id="31" w:name="f-10028-3"/>
      <w:bookmarkEnd w:id="29"/>
      <w:r>
        <w:t>General</w:t>
      </w:r>
      <w:bookmarkEnd w:id="30"/>
    </w:p>
    <w:p w14:paraId="59C03E23" w14:textId="77777777" w:rsidR="007D07BD" w:rsidRDefault="00095CEB">
      <w:r>
        <w:t>Requirement: Provide Kordon termite management systems, as documented.</w:t>
      </w:r>
    </w:p>
    <w:p w14:paraId="3F1CA2FA" w14:textId="77777777" w:rsidR="007D07BD" w:rsidRDefault="00095CEB">
      <w:pPr>
        <w:pStyle w:val="Instructions"/>
      </w:pPr>
      <w:bookmarkStart w:id="32" w:name="f-23055-1"/>
      <w:bookmarkStart w:id="33" w:name="f-23055"/>
      <w:r>
        <w:rPr>
          <w:i/>
        </w:rPr>
        <w:t>Documented</w:t>
      </w:r>
      <w:r>
        <w:t xml:space="preserve"> is defined in </w:t>
      </w:r>
      <w:r>
        <w:rPr>
          <w:i/>
        </w:rPr>
        <w:t>0171 General requirements</w:t>
      </w:r>
      <w:r>
        <w:t xml:space="preserve"> as meaning contained in the contract documents.</w:t>
      </w:r>
    </w:p>
    <w:p w14:paraId="48A517A1" w14:textId="77777777" w:rsidR="007D07BD" w:rsidRDefault="00095CEB">
      <w:pPr>
        <w:pStyle w:val="Heading4"/>
      </w:pPr>
      <w:bookmarkStart w:id="34" w:name="h-10028-4"/>
      <w:bookmarkStart w:id="35" w:name="f-10028-4"/>
      <w:bookmarkEnd w:id="32"/>
      <w:bookmarkEnd w:id="33"/>
      <w:bookmarkEnd w:id="31"/>
      <w:r>
        <w:t>Performance</w:t>
      </w:r>
      <w:bookmarkEnd w:id="34"/>
    </w:p>
    <w:p w14:paraId="008847EB" w14:textId="77777777" w:rsidR="007D07BD" w:rsidRDefault="00095CEB">
      <w:r>
        <w:t>Requirement: Building protection from termite attack.</w:t>
      </w:r>
    </w:p>
    <w:p w14:paraId="073BC057" w14:textId="77777777" w:rsidR="007D07BD" w:rsidRDefault="00095CEB">
      <w:pPr>
        <w:pStyle w:val="Instructions"/>
      </w:pPr>
      <w:r>
        <w:t>Delete if the required level of protection is as defined in BCA (2022) B1D4(</w:t>
      </w:r>
      <w:proofErr w:type="spellStart"/>
      <w:r>
        <w:t>i</w:t>
      </w:r>
      <w:proofErr w:type="spellEnd"/>
      <w:r>
        <w:t>) and BCA (2022) H1D3(3) as applicable.</w:t>
      </w:r>
    </w:p>
    <w:p w14:paraId="1A4E8567" w14:textId="77777777" w:rsidR="007D07BD" w:rsidRDefault="00095CEB">
      <w:pPr>
        <w:pStyle w:val="Heading3"/>
      </w:pPr>
      <w:bookmarkStart w:id="36" w:name="h-10028-10028.3"/>
      <w:bookmarkStart w:id="37" w:name="f-10028-10028.3"/>
      <w:bookmarkEnd w:id="35"/>
      <w:r>
        <w:t>COMPANY CONTACTS</w:t>
      </w:r>
      <w:bookmarkEnd w:id="36"/>
    </w:p>
    <w:p w14:paraId="51607D72" w14:textId="77777777" w:rsidR="007D07BD" w:rsidRDefault="00095CEB">
      <w:pPr>
        <w:pStyle w:val="Heading4"/>
      </w:pPr>
      <w:bookmarkStart w:id="38" w:name="h-10028-10028.2"/>
      <w:bookmarkStart w:id="39" w:name="f-10028-10028.2"/>
      <w:bookmarkEnd w:id="37"/>
      <w:r>
        <w:t>Kordon technical contacts</w:t>
      </w:r>
      <w:bookmarkEnd w:id="38"/>
    </w:p>
    <w:p w14:paraId="7DB9695F" w14:textId="77777777" w:rsidR="007D07BD" w:rsidRDefault="00095CEB">
      <w:r>
        <w:t xml:space="preserve">Website: </w:t>
      </w:r>
      <w:hyperlink r:id="rId12" w:history="1">
        <w:r>
          <w:rPr>
            <w:rStyle w:val="Hyperlink"/>
          </w:rPr>
          <w:t>www.au.envu.com/sitecore-forms/contact</w:t>
        </w:r>
      </w:hyperlink>
    </w:p>
    <w:p w14:paraId="4D0C59B2" w14:textId="77777777" w:rsidR="007D07BD" w:rsidRDefault="00095CEB">
      <w:pPr>
        <w:pStyle w:val="Heading3"/>
      </w:pPr>
      <w:bookmarkStart w:id="40" w:name="h-10028-5"/>
      <w:bookmarkStart w:id="41" w:name="f-10028-5"/>
      <w:bookmarkEnd w:id="39"/>
      <w:r>
        <w:t>CROSS REFERENCES</w:t>
      </w:r>
      <w:bookmarkEnd w:id="40"/>
    </w:p>
    <w:p w14:paraId="6DD9E8FD" w14:textId="77777777" w:rsidR="007D07BD" w:rsidRDefault="00095CEB">
      <w:pPr>
        <w:pStyle w:val="Heading4"/>
      </w:pPr>
      <w:bookmarkStart w:id="42" w:name="h-7977-1"/>
      <w:bookmarkStart w:id="43" w:name="f-7977-1"/>
      <w:bookmarkStart w:id="44" w:name="f-7977"/>
      <w:bookmarkStart w:id="45" w:name="f-10028-21"/>
      <w:bookmarkEnd w:id="41"/>
      <w:r>
        <w:t>General</w:t>
      </w:r>
      <w:bookmarkEnd w:id="42"/>
    </w:p>
    <w:p w14:paraId="5BCC1E41" w14:textId="77777777" w:rsidR="007D07BD" w:rsidRDefault="00095CEB">
      <w:r>
        <w:t>Requirement: Conform to the following:</w:t>
      </w:r>
    </w:p>
    <w:p w14:paraId="40B196A1" w14:textId="77777777" w:rsidR="007D07BD" w:rsidRDefault="00095CEB">
      <w:pPr>
        <w:pStyle w:val="NormalIndent"/>
      </w:pPr>
      <w:r>
        <w:rPr>
          <w:i/>
        </w:rPr>
        <w:t>0171 General requirements</w:t>
      </w:r>
      <w:r>
        <w:t>.</w:t>
      </w:r>
    </w:p>
    <w:p w14:paraId="77EC715B" w14:textId="77777777" w:rsidR="007D07BD" w:rsidRDefault="00095CEB">
      <w:pPr>
        <w:pStyle w:val="Instructions"/>
      </w:pPr>
      <w:r>
        <w:rPr>
          <w:i/>
        </w:rPr>
        <w:t>0171 General requirements</w:t>
      </w:r>
      <w:r>
        <w:t xml:space="preserve"> </w:t>
      </w:r>
      <w:proofErr w:type="gramStart"/>
      <w:r>
        <w:t>contains</w:t>
      </w:r>
      <w:proofErr w:type="gramEnd"/>
      <w:r>
        <w:t xml:space="preserve"> umbrella requirements for all building and services worksections.</w:t>
      </w:r>
    </w:p>
    <w:p w14:paraId="44C5AC37" w14:textId="77777777" w:rsidR="007D07BD" w:rsidRDefault="00095CEB">
      <w:pPr>
        <w:pStyle w:val="Instructions"/>
      </w:pPr>
      <w:r>
        <w:t xml:space="preserve">List the worksections cross referenced by this worksection. </w:t>
      </w:r>
      <w:r>
        <w:rPr>
          <w:i/>
        </w:rPr>
        <w:t>0171 General requirements</w:t>
      </w:r>
      <w:r>
        <w:t xml:space="preserve"> </w:t>
      </w:r>
      <w:proofErr w:type="gramStart"/>
      <w:r>
        <w:t>references</w:t>
      </w:r>
      <w:proofErr w:type="gramEnd"/>
      <w:r>
        <w:t xml:space="preserve"> the </w:t>
      </w:r>
      <w:r>
        <w:rPr>
          <w:i/>
        </w:rPr>
        <w:t>018 Common requirements</w:t>
      </w:r>
      <w:r>
        <w:t xml:space="preserve"> subgroup of worksections. It is not necessary to repeat them here. However, you may also wish to direct the contractor to other worksections where there may be work that is closely associated with this work.</w:t>
      </w:r>
    </w:p>
    <w:p w14:paraId="6E6C9311" w14:textId="77777777" w:rsidR="007D07BD" w:rsidRDefault="00095CEB">
      <w:pPr>
        <w:pStyle w:val="Instructions"/>
      </w:pPr>
      <w:r>
        <w:t xml:space="preserve">NATSPEC uses generic worksection titles, </w:t>
      </w:r>
      <w:proofErr w:type="gramStart"/>
      <w:r>
        <w:t>whether or not</w:t>
      </w:r>
      <w:proofErr w:type="gramEnd"/>
      <w:r>
        <w:t xml:space="preserve"> there are branded equivalents. If you use a branded worksection, change the cross reference here.</w:t>
      </w:r>
    </w:p>
    <w:p w14:paraId="5652F241" w14:textId="77777777" w:rsidR="007D07BD" w:rsidRDefault="00095CEB">
      <w:pPr>
        <w:pStyle w:val="Heading3"/>
      </w:pPr>
      <w:bookmarkStart w:id="46" w:name="h-10028-7"/>
      <w:bookmarkStart w:id="47" w:name="f-10028-7"/>
      <w:bookmarkEnd w:id="43"/>
      <w:bookmarkEnd w:id="44"/>
      <w:bookmarkEnd w:id="45"/>
      <w:r>
        <w:t>STANDARD</w:t>
      </w:r>
      <w:bookmarkEnd w:id="46"/>
    </w:p>
    <w:p w14:paraId="472483DA" w14:textId="77777777" w:rsidR="007D07BD" w:rsidRDefault="00095CEB">
      <w:pPr>
        <w:pStyle w:val="Heading4"/>
      </w:pPr>
      <w:bookmarkStart w:id="48" w:name="h-10028-8"/>
      <w:bookmarkStart w:id="49" w:name="f-10028-8"/>
      <w:bookmarkEnd w:id="47"/>
      <w:r>
        <w:t>General</w:t>
      </w:r>
      <w:bookmarkEnd w:id="48"/>
    </w:p>
    <w:p w14:paraId="5EE30CAC" w14:textId="77777777" w:rsidR="007D07BD" w:rsidRDefault="00095CEB">
      <w:r>
        <w:t>Termite management systems: To AS 3660.1 (2014).</w:t>
      </w:r>
    </w:p>
    <w:p w14:paraId="476A1174" w14:textId="77777777" w:rsidR="007D07BD" w:rsidRDefault="00095CEB">
      <w:pPr>
        <w:pStyle w:val="Instructions"/>
      </w:pPr>
      <w:r>
        <w:t>See AS 3660.2 (2017) for termite management in existing buildings and AS 3660.3 (2014) for assessing the effectiveness of proposed systems and the termite resistance of materials and components. For timber pest inspections in existing buildings, see AS 4349.3 (2010).</w:t>
      </w:r>
    </w:p>
    <w:p w14:paraId="4B2C695B" w14:textId="77777777" w:rsidR="007D07BD" w:rsidRDefault="00095CEB">
      <w:pPr>
        <w:pStyle w:val="Heading3"/>
      </w:pPr>
      <w:bookmarkStart w:id="50" w:name="h-10028-10028.5"/>
      <w:bookmarkStart w:id="51" w:name="f-10028-10028.5"/>
      <w:bookmarkEnd w:id="49"/>
      <w:r>
        <w:t>MANUFACTURER’S DOCUMENTS</w:t>
      </w:r>
      <w:bookmarkEnd w:id="50"/>
    </w:p>
    <w:p w14:paraId="01D29637" w14:textId="77777777" w:rsidR="007D07BD" w:rsidRDefault="00095CEB">
      <w:pPr>
        <w:pStyle w:val="Heading4"/>
      </w:pPr>
      <w:bookmarkStart w:id="52" w:name="h-10028-10028.4"/>
      <w:bookmarkStart w:id="53" w:name="f-10028-10028.4"/>
      <w:bookmarkEnd w:id="51"/>
      <w:r>
        <w:t>Technical manuals</w:t>
      </w:r>
      <w:bookmarkEnd w:id="52"/>
    </w:p>
    <w:p w14:paraId="06D95A68" w14:textId="77777777" w:rsidR="007D07BD" w:rsidRDefault="00095CEB">
      <w:r>
        <w:t xml:space="preserve">Product information: </w:t>
      </w:r>
      <w:hyperlink r:id="rId13" w:history="1">
        <w:r>
          <w:rPr>
            <w:rStyle w:val="Hyperlink"/>
          </w:rPr>
          <w:t>www.au.envu.com/termite-management/kordon</w:t>
        </w:r>
      </w:hyperlink>
    </w:p>
    <w:p w14:paraId="5B6DF184" w14:textId="77777777" w:rsidR="007D07BD" w:rsidRDefault="00095CEB">
      <w:proofErr w:type="spellStart"/>
      <w:r>
        <w:t>Envu</w:t>
      </w:r>
      <w:proofErr w:type="spellEnd"/>
      <w:r>
        <w:t xml:space="preserve"> accredited Kordon installers: </w:t>
      </w:r>
      <w:hyperlink r:id="rId14" w:history="1">
        <w:r>
          <w:rPr>
            <w:rStyle w:val="Hyperlink"/>
          </w:rPr>
          <w:t>www.kordonwarrantycentre.com.au/TimberPestInspections/KordonInstallers</w:t>
        </w:r>
      </w:hyperlink>
    </w:p>
    <w:p w14:paraId="23D74C75" w14:textId="77777777" w:rsidR="007D07BD" w:rsidRDefault="00095CEB">
      <w:r>
        <w:t xml:space="preserve">Installation details: </w:t>
      </w:r>
      <w:hyperlink r:id="rId15" w:history="1">
        <w:r>
          <w:rPr>
            <w:rStyle w:val="Hyperlink"/>
          </w:rPr>
          <w:t>www.kordonwarrantycentre.com.au/TimberPestInspections/InstallationDetails</w:t>
        </w:r>
      </w:hyperlink>
    </w:p>
    <w:p w14:paraId="159CE432" w14:textId="77777777" w:rsidR="007D07BD" w:rsidRDefault="00095CEB">
      <w:proofErr w:type="spellStart"/>
      <w:r>
        <w:t>Envu</w:t>
      </w:r>
      <w:proofErr w:type="spellEnd"/>
      <w:r>
        <w:t xml:space="preserve"> accredited timber pest inspectors: </w:t>
      </w:r>
      <w:hyperlink r:id="rId16" w:history="1">
        <w:r>
          <w:rPr>
            <w:rStyle w:val="Hyperlink"/>
          </w:rPr>
          <w:t>www.kordonwarrantycentre.com.au/TimberPestInspections/AccreditedTimberPestInspections</w:t>
        </w:r>
      </w:hyperlink>
    </w:p>
    <w:p w14:paraId="3EEB14C7" w14:textId="77777777" w:rsidR="007D07BD" w:rsidRDefault="00095CEB">
      <w:pPr>
        <w:pStyle w:val="Heading3"/>
      </w:pPr>
      <w:bookmarkStart w:id="54" w:name="h-10028-9"/>
      <w:bookmarkStart w:id="55" w:name="f-10028-9"/>
      <w:bookmarkEnd w:id="53"/>
      <w:r>
        <w:t>INTERPRETATION</w:t>
      </w:r>
      <w:bookmarkEnd w:id="54"/>
    </w:p>
    <w:p w14:paraId="5B88DC20" w14:textId="77777777" w:rsidR="007D07BD" w:rsidRDefault="00095CEB">
      <w:pPr>
        <w:pStyle w:val="Heading4"/>
      </w:pPr>
      <w:bookmarkStart w:id="56" w:name="h-10028-10"/>
      <w:bookmarkStart w:id="57" w:name="f-10028-10"/>
      <w:bookmarkEnd w:id="55"/>
      <w:r>
        <w:t>Definitions</w:t>
      </w:r>
      <w:bookmarkEnd w:id="56"/>
    </w:p>
    <w:p w14:paraId="2C719C8E" w14:textId="77777777" w:rsidR="007D07BD" w:rsidRDefault="00095CEB">
      <w:r>
        <w:t>General: For the purposes of this worksection the definitions given in AS 3660.1 (2014) apply.</w:t>
      </w:r>
    </w:p>
    <w:p w14:paraId="1D8FC0C4" w14:textId="77777777" w:rsidR="007D07BD" w:rsidRDefault="00095CEB">
      <w:pPr>
        <w:pStyle w:val="Instructions"/>
      </w:pPr>
      <w:bookmarkStart w:id="58" w:name="f-7220-1"/>
      <w:bookmarkStart w:id="59" w:name="f-7220"/>
      <w:r>
        <w:t xml:space="preserve">Edit the </w:t>
      </w:r>
      <w:r>
        <w:rPr>
          <w:b/>
        </w:rPr>
        <w:t>Definitions</w:t>
      </w:r>
      <w:r>
        <w:t xml:space="preserve"> subclause to suit the project or delete if not required. List alphabetically.</w:t>
      </w:r>
    </w:p>
    <w:p w14:paraId="2EE2D620" w14:textId="77777777" w:rsidR="007D07BD" w:rsidRDefault="00095CEB">
      <w:pPr>
        <w:pStyle w:val="Heading3"/>
      </w:pPr>
      <w:bookmarkStart w:id="60" w:name="h-10028-11"/>
      <w:bookmarkStart w:id="61" w:name="f-10028-11"/>
      <w:bookmarkEnd w:id="58"/>
      <w:bookmarkEnd w:id="59"/>
      <w:bookmarkEnd w:id="57"/>
      <w:r>
        <w:t>SUBMISSIONS</w:t>
      </w:r>
      <w:bookmarkEnd w:id="60"/>
    </w:p>
    <w:p w14:paraId="4F3D68EF" w14:textId="77777777" w:rsidR="007D07BD" w:rsidRDefault="00095CEB">
      <w:pPr>
        <w:pStyle w:val="Heading4"/>
      </w:pPr>
      <w:bookmarkStart w:id="62" w:name="h-10028-12"/>
      <w:bookmarkStart w:id="63" w:name="f-10028-12"/>
      <w:bookmarkEnd w:id="61"/>
      <w:r>
        <w:t>Certification</w:t>
      </w:r>
      <w:bookmarkEnd w:id="62"/>
    </w:p>
    <w:p w14:paraId="01EF7477" w14:textId="77777777" w:rsidR="007D07BD" w:rsidRDefault="00095CEB">
      <w:r>
        <w:t>Installation: On completion, submit certificate to AS 3660.1 (2014) clause A3.</w:t>
      </w:r>
    </w:p>
    <w:p w14:paraId="5A53B253" w14:textId="77777777" w:rsidR="007D07BD" w:rsidRDefault="00095CEB">
      <w:pPr>
        <w:pStyle w:val="Heading4"/>
      </w:pPr>
      <w:bookmarkStart w:id="64" w:name="h-6950-1"/>
      <w:bookmarkStart w:id="65" w:name="f-6950-1"/>
      <w:bookmarkStart w:id="66" w:name="f-6950"/>
      <w:bookmarkStart w:id="67" w:name="f-10028-13"/>
      <w:bookmarkEnd w:id="63"/>
      <w:r>
        <w:t>Operation and maintenance manuals</w:t>
      </w:r>
      <w:bookmarkEnd w:id="64"/>
    </w:p>
    <w:p w14:paraId="57ED03BA" w14:textId="77777777" w:rsidR="007D07BD" w:rsidRDefault="00095CEB">
      <w:r>
        <w:t xml:space="preserve">Requirement: Submit manual to </w:t>
      </w:r>
      <w:r>
        <w:rPr>
          <w:b/>
        </w:rPr>
        <w:t>COMPLETION</w:t>
      </w:r>
      <w:r>
        <w:t xml:space="preserve">, </w:t>
      </w:r>
      <w:r>
        <w:rPr>
          <w:b/>
        </w:rPr>
        <w:t>Operation and maintenance manuals</w:t>
      </w:r>
      <w:r>
        <w:t>.</w:t>
      </w:r>
    </w:p>
    <w:p w14:paraId="3AB4E4CA" w14:textId="77777777" w:rsidR="007D07BD" w:rsidRDefault="00095CEB">
      <w:pPr>
        <w:pStyle w:val="Heading4"/>
      </w:pPr>
      <w:bookmarkStart w:id="68" w:name="h-10028-14"/>
      <w:bookmarkStart w:id="69" w:name="f-10028-14"/>
      <w:bookmarkEnd w:id="65"/>
      <w:bookmarkEnd w:id="66"/>
      <w:bookmarkEnd w:id="67"/>
      <w:r>
        <w:t>Products and materials</w:t>
      </w:r>
      <w:bookmarkEnd w:id="68"/>
    </w:p>
    <w:p w14:paraId="48B9FAA4" w14:textId="77777777" w:rsidR="007D07BD" w:rsidRDefault="00095CEB">
      <w:r>
        <w:t>Manufacturer's data: Submit manufacturer’s data including the following:</w:t>
      </w:r>
    </w:p>
    <w:p w14:paraId="21D13694" w14:textId="77777777" w:rsidR="007D07BD" w:rsidRDefault="00095CEB">
      <w:pPr>
        <w:pStyle w:val="NormalIndent"/>
      </w:pPr>
      <w:r>
        <w:t>Product data sheet.</w:t>
      </w:r>
    </w:p>
    <w:p w14:paraId="72278CCD" w14:textId="77777777" w:rsidR="007D07BD" w:rsidRDefault="00095CEB">
      <w:pPr>
        <w:pStyle w:val="NormalIndent"/>
      </w:pPr>
      <w:r>
        <w:t>Recommendations for installation.</w:t>
      </w:r>
    </w:p>
    <w:p w14:paraId="725187C9" w14:textId="77777777" w:rsidR="007D07BD" w:rsidRDefault="00095CEB">
      <w:pPr>
        <w:pStyle w:val="OptionalNormal"/>
      </w:pPr>
      <w:bookmarkStart w:id="70" w:name="f-9369-1"/>
      <w:bookmarkStart w:id="71" w:name="f-9369"/>
      <w:r>
        <w:t xml:space="preserve">Evidence of delivery: Submit delivery docket as evidence of delivery of </w:t>
      </w:r>
      <w:r>
        <w:fldChar w:fldCharType="begin"/>
      </w:r>
      <w:r>
        <w:instrText xml:space="preserve"> MACROBUTTON  ac_OnHelp [complete/delete]</w:instrText>
      </w:r>
      <w:r>
        <w:fldChar w:fldCharType="separate"/>
      </w:r>
      <w:r>
        <w:t> </w:t>
      </w:r>
      <w:r>
        <w:fldChar w:fldCharType="end"/>
      </w:r>
    </w:p>
    <w:p w14:paraId="3CD318D7" w14:textId="77777777" w:rsidR="007D07BD" w:rsidRDefault="00095CEB">
      <w:pPr>
        <w:pStyle w:val="Instructions"/>
      </w:pPr>
      <w:r>
        <w:lastRenderedPageBreak/>
        <w:t xml:space="preserve">If evidence of delivery to site is required for </w:t>
      </w:r>
      <w:proofErr w:type="gramStart"/>
      <w:r>
        <w:t>particular products</w:t>
      </w:r>
      <w:proofErr w:type="gramEnd"/>
      <w:r>
        <w:t xml:space="preserve">, consider including this </w:t>
      </w:r>
      <w:r>
        <w:rPr>
          <w:i/>
        </w:rPr>
        <w:t>Optional</w:t>
      </w:r>
      <w:r>
        <w:t xml:space="preserve"> style text by changing to </w:t>
      </w:r>
      <w:r>
        <w:rPr>
          <w:i/>
        </w:rPr>
        <w:t>Normal</w:t>
      </w:r>
      <w:r>
        <w:t xml:space="preserve"> style.</w:t>
      </w:r>
    </w:p>
    <w:p w14:paraId="096CBC76" w14:textId="77777777" w:rsidR="007D07BD" w:rsidRDefault="00095CEB">
      <w:pPr>
        <w:pStyle w:val="Heading4"/>
      </w:pPr>
      <w:bookmarkStart w:id="72" w:name="h-10028-15"/>
      <w:bookmarkStart w:id="73" w:name="f-10028-15"/>
      <w:bookmarkEnd w:id="70"/>
      <w:bookmarkEnd w:id="71"/>
      <w:bookmarkEnd w:id="69"/>
      <w:r>
        <w:t>Records</w:t>
      </w:r>
      <w:bookmarkEnd w:id="72"/>
    </w:p>
    <w:p w14:paraId="2B86B1DE" w14:textId="77777777" w:rsidR="007D07BD" w:rsidRDefault="00095CEB">
      <w:r>
        <w:t>Record drawings: On completion, submit drawings identifying the locations of the installed system.</w:t>
      </w:r>
    </w:p>
    <w:p w14:paraId="6962518F" w14:textId="77777777" w:rsidR="007D07BD" w:rsidRDefault="00095CEB">
      <w:r>
        <w:t xml:space="preserve">Maintenance inspection: Submit report to </w:t>
      </w:r>
      <w:r>
        <w:rPr>
          <w:b/>
        </w:rPr>
        <w:t>MAINTENANCE</w:t>
      </w:r>
      <w:r>
        <w:t xml:space="preserve">, </w:t>
      </w:r>
      <w:r>
        <w:rPr>
          <w:b/>
        </w:rPr>
        <w:t>Inspection</w:t>
      </w:r>
      <w:r>
        <w:t>.</w:t>
      </w:r>
    </w:p>
    <w:p w14:paraId="7BDFD8D3" w14:textId="77777777" w:rsidR="007D07BD" w:rsidRDefault="00095CEB">
      <w:pPr>
        <w:pStyle w:val="Instructions"/>
      </w:pPr>
      <w:r>
        <w:t>Edit, as appropriate.</w:t>
      </w:r>
    </w:p>
    <w:p w14:paraId="558E1CD9" w14:textId="77777777" w:rsidR="007D07BD" w:rsidRDefault="00095CEB">
      <w:pPr>
        <w:pStyle w:val="Heading4"/>
      </w:pPr>
      <w:bookmarkStart w:id="74" w:name="h-10028-16"/>
      <w:bookmarkStart w:id="75" w:name="f-10028-16"/>
      <w:bookmarkEnd w:id="73"/>
      <w:r>
        <w:t>Subcontractors</w:t>
      </w:r>
      <w:bookmarkEnd w:id="74"/>
    </w:p>
    <w:p w14:paraId="47F596F6" w14:textId="77777777" w:rsidR="007D07BD" w:rsidRDefault="00095CEB">
      <w:r>
        <w:t xml:space="preserve">General: Submit names and contact details of </w:t>
      </w:r>
      <w:proofErr w:type="spellStart"/>
      <w:r>
        <w:t>Envu</w:t>
      </w:r>
      <w:proofErr w:type="spellEnd"/>
      <w:r>
        <w:t xml:space="preserve"> accredited installers proposed.</w:t>
      </w:r>
    </w:p>
    <w:p w14:paraId="33AD24F3" w14:textId="77777777" w:rsidR="007D07BD" w:rsidRDefault="00095CEB">
      <w:pPr>
        <w:pStyle w:val="Instructions"/>
      </w:pPr>
      <w:r>
        <w:t xml:space="preserve">The Kordon system must be installed by authorised operators, trained and licensed by </w:t>
      </w:r>
      <w:proofErr w:type="spellStart"/>
      <w:r>
        <w:t>Envu</w:t>
      </w:r>
      <w:proofErr w:type="spellEnd"/>
      <w:r>
        <w:t xml:space="preserve"> to the </w:t>
      </w:r>
      <w:r>
        <w:rPr>
          <w:i/>
        </w:rPr>
        <w:t>Kordon Training Manual (2023)</w:t>
      </w:r>
      <w:r>
        <w:t>.</w:t>
      </w:r>
    </w:p>
    <w:p w14:paraId="146F3FFE" w14:textId="77777777" w:rsidR="007D07BD" w:rsidRDefault="00095CEB">
      <w:pPr>
        <w:pStyle w:val="Heading4"/>
      </w:pPr>
      <w:bookmarkStart w:id="76" w:name="h-9452-1"/>
      <w:bookmarkStart w:id="77" w:name="f-9452-1"/>
      <w:bookmarkStart w:id="78" w:name="f-9452"/>
      <w:bookmarkStart w:id="79" w:name="f-10028-18"/>
      <w:bookmarkEnd w:id="75"/>
      <w:r>
        <w:t>Warranties</w:t>
      </w:r>
      <w:bookmarkEnd w:id="76"/>
    </w:p>
    <w:p w14:paraId="0AF6B237" w14:textId="77777777" w:rsidR="007D07BD" w:rsidRDefault="00095CEB">
      <w:r>
        <w:t xml:space="preserve">Requirement: Submit warranties to </w:t>
      </w:r>
      <w:r>
        <w:rPr>
          <w:b/>
        </w:rPr>
        <w:t>COMPLETION</w:t>
      </w:r>
      <w:r>
        <w:t xml:space="preserve">, </w:t>
      </w:r>
      <w:r>
        <w:rPr>
          <w:b/>
        </w:rPr>
        <w:t>Warranties</w:t>
      </w:r>
      <w:r>
        <w:t>.</w:t>
      </w:r>
    </w:p>
    <w:p w14:paraId="351FB1A3" w14:textId="77777777" w:rsidR="007D07BD" w:rsidRDefault="00095CEB">
      <w:pPr>
        <w:pStyle w:val="Heading3"/>
      </w:pPr>
      <w:bookmarkStart w:id="80" w:name="h-10028-19"/>
      <w:bookmarkStart w:id="81" w:name="f-10028-19"/>
      <w:bookmarkEnd w:id="77"/>
      <w:bookmarkEnd w:id="78"/>
      <w:bookmarkEnd w:id="79"/>
      <w:r>
        <w:t>INSPECTION</w:t>
      </w:r>
      <w:bookmarkEnd w:id="80"/>
    </w:p>
    <w:p w14:paraId="1BEE82E6" w14:textId="77777777" w:rsidR="007D07BD" w:rsidRDefault="00095CEB">
      <w:pPr>
        <w:pStyle w:val="Heading4"/>
      </w:pPr>
      <w:bookmarkStart w:id="82" w:name="h-10028-20"/>
      <w:bookmarkStart w:id="83" w:name="f-10028-20"/>
      <w:bookmarkEnd w:id="81"/>
      <w:r>
        <w:t>Notice</w:t>
      </w:r>
      <w:bookmarkEnd w:id="82"/>
    </w:p>
    <w:p w14:paraId="28206C60" w14:textId="77777777" w:rsidR="007D07BD" w:rsidRDefault="00095CEB">
      <w:r>
        <w:t>Inspection: Give notice so that inspection may be made of the following:</w:t>
      </w:r>
    </w:p>
    <w:p w14:paraId="7EEA68E7" w14:textId="77777777" w:rsidR="007D07BD" w:rsidRDefault="00095CEB">
      <w:pPr>
        <w:pStyle w:val="NormalIndent"/>
      </w:pPr>
      <w:r>
        <w:t>Completed earthworks or substrate preparation before system installation.</w:t>
      </w:r>
    </w:p>
    <w:p w14:paraId="01C75172" w14:textId="77777777" w:rsidR="007D07BD" w:rsidRDefault="00095CEB">
      <w:pPr>
        <w:pStyle w:val="NormalIndent"/>
      </w:pPr>
      <w:r>
        <w:t>Completed termite management system before concealing.</w:t>
      </w:r>
    </w:p>
    <w:p w14:paraId="568C28B4" w14:textId="77777777" w:rsidR="007D07BD" w:rsidRDefault="00095CEB">
      <w:pPr>
        <w:pStyle w:val="NormalIndent"/>
      </w:pPr>
      <w:r>
        <w:t>Termite management system at the end of the defects liability period.</w:t>
      </w:r>
    </w:p>
    <w:p w14:paraId="5A025443" w14:textId="77777777" w:rsidR="007D07BD" w:rsidRDefault="00095CEB">
      <w:pPr>
        <w:pStyle w:val="Instructions"/>
      </w:pPr>
      <w:r>
        <w:t>Edit to suit the project, adding critical stage inspections required.</w:t>
      </w:r>
    </w:p>
    <w:p w14:paraId="26677B23" w14:textId="77777777" w:rsidR="007D07BD" w:rsidRDefault="00095CEB">
      <w:pPr>
        <w:pStyle w:val="Instructions"/>
      </w:pPr>
      <w:r>
        <w:rPr>
          <w:b/>
        </w:rPr>
        <w:t>Hold points</w:t>
      </w:r>
      <w:r>
        <w:t>, if required, should be inserted here.</w:t>
      </w:r>
    </w:p>
    <w:p w14:paraId="6AEBBDA9" w14:textId="77777777" w:rsidR="007D07BD" w:rsidRDefault="00095CEB">
      <w:pPr>
        <w:pStyle w:val="Heading2"/>
      </w:pPr>
      <w:bookmarkStart w:id="84" w:name="h-10026-1"/>
      <w:bookmarkStart w:id="85" w:name="f-10026-1"/>
      <w:bookmarkStart w:id="86" w:name="f-10026"/>
      <w:bookmarkEnd w:id="83"/>
      <w:bookmarkEnd w:id="25"/>
      <w:r>
        <w:t>PRODUCTS</w:t>
      </w:r>
      <w:bookmarkEnd w:id="84"/>
    </w:p>
    <w:p w14:paraId="70D7F553" w14:textId="77777777" w:rsidR="007D07BD" w:rsidRDefault="00095CEB">
      <w:pPr>
        <w:pStyle w:val="Heading3"/>
      </w:pPr>
      <w:bookmarkStart w:id="87" w:name="h-10026-10026.3"/>
      <w:bookmarkStart w:id="88" w:name="f-10026-10026.3"/>
      <w:bookmarkEnd w:id="85"/>
      <w:r>
        <w:t>GENERAL</w:t>
      </w:r>
      <w:bookmarkEnd w:id="87"/>
    </w:p>
    <w:p w14:paraId="27EB77F3" w14:textId="77777777" w:rsidR="007D07BD" w:rsidRDefault="00095CEB">
      <w:pPr>
        <w:pStyle w:val="Heading4"/>
      </w:pPr>
      <w:bookmarkStart w:id="89" w:name="h-8385-2"/>
      <w:bookmarkStart w:id="90" w:name="f-8385-2"/>
      <w:bookmarkStart w:id="91" w:name="f-8385"/>
      <w:bookmarkStart w:id="92" w:name="f-10026-10026.2"/>
      <w:bookmarkEnd w:id="88"/>
      <w:r>
        <w:t>Product substitution</w:t>
      </w:r>
      <w:bookmarkEnd w:id="89"/>
    </w:p>
    <w:p w14:paraId="0F65766E" w14:textId="77777777" w:rsidR="007D07BD" w:rsidRDefault="00095CEB">
      <w:r>
        <w:t xml:space="preserve">Other products: Conform to </w:t>
      </w:r>
      <w:r>
        <w:rPr>
          <w:b/>
        </w:rPr>
        <w:t>SUBSTITUTIONS</w:t>
      </w:r>
      <w:r>
        <w:t xml:space="preserve"> in </w:t>
      </w:r>
      <w:r>
        <w:rPr>
          <w:i/>
        </w:rPr>
        <w:t>0171 General requirements</w:t>
      </w:r>
      <w:r>
        <w:t>.</w:t>
      </w:r>
    </w:p>
    <w:p w14:paraId="427D0292" w14:textId="77777777" w:rsidR="007D07BD" w:rsidRDefault="00095CEB">
      <w:pPr>
        <w:pStyle w:val="Instructions"/>
      </w:pPr>
      <w:bookmarkStart w:id="93" w:name="f-8385-3"/>
      <w:bookmarkEnd w:id="90"/>
      <w:r>
        <w:rPr>
          <w:b/>
        </w:rPr>
        <w:t>SUBSTITUTIONS</w:t>
      </w:r>
      <w:r>
        <w:t xml:space="preserve"> in </w:t>
      </w:r>
      <w:r>
        <w:rPr>
          <w:i/>
        </w:rPr>
        <w:t>0171 General requirements</w:t>
      </w:r>
      <w:r>
        <w:t xml:space="preserve"> sets out the submissions required if the contractor proposes alternative products. Refer also to NATSPEC </w:t>
      </w:r>
      <w:proofErr w:type="spellStart"/>
      <w:r>
        <w:t>TECHnote</w:t>
      </w:r>
      <w:proofErr w:type="spellEnd"/>
      <w:r>
        <w:t> GEN 006 for more information on proprietary specification.</w:t>
      </w:r>
    </w:p>
    <w:p w14:paraId="50D8861C" w14:textId="77777777" w:rsidR="007D07BD" w:rsidRDefault="00095CEB">
      <w:pPr>
        <w:pStyle w:val="Heading4"/>
      </w:pPr>
      <w:bookmarkStart w:id="94" w:name="h-10026-10026.1"/>
      <w:bookmarkStart w:id="95" w:name="f-10026-10026.1"/>
      <w:bookmarkEnd w:id="93"/>
      <w:bookmarkEnd w:id="91"/>
      <w:bookmarkEnd w:id="92"/>
      <w:r>
        <w:t>Storage and handling</w:t>
      </w:r>
      <w:bookmarkEnd w:id="94"/>
    </w:p>
    <w:p w14:paraId="1D9DCFAB" w14:textId="77777777" w:rsidR="007D07BD" w:rsidRDefault="00095CEB">
      <w:r>
        <w:t>General: Store in a cool, dry place.</w:t>
      </w:r>
    </w:p>
    <w:p w14:paraId="4A349163" w14:textId="77777777" w:rsidR="007D07BD" w:rsidRDefault="00095CEB">
      <w:pPr>
        <w:pStyle w:val="Heading4"/>
      </w:pPr>
      <w:bookmarkStart w:id="96" w:name="h-13182-1"/>
      <w:bookmarkStart w:id="97" w:name="f-13182-1"/>
      <w:bookmarkStart w:id="98" w:name="f-13182"/>
      <w:bookmarkStart w:id="99" w:name="f-10026-10026.4"/>
      <w:bookmarkEnd w:id="95"/>
      <w:r>
        <w:t>Product identification</w:t>
      </w:r>
      <w:bookmarkEnd w:id="96"/>
    </w:p>
    <w:p w14:paraId="5DBA5AA1" w14:textId="77777777" w:rsidR="007D07BD" w:rsidRDefault="00095CEB">
      <w:r>
        <w:t>General: Marked to show the following:</w:t>
      </w:r>
    </w:p>
    <w:p w14:paraId="5133C042" w14:textId="77777777" w:rsidR="007D07BD" w:rsidRDefault="00095CEB">
      <w:pPr>
        <w:pStyle w:val="NormalIndent"/>
      </w:pPr>
      <w:r>
        <w:t>Manufacturer’s identification.</w:t>
      </w:r>
    </w:p>
    <w:p w14:paraId="496381C9" w14:textId="77777777" w:rsidR="007D07BD" w:rsidRDefault="00095CEB">
      <w:pPr>
        <w:pStyle w:val="NormalIndent"/>
      </w:pPr>
      <w:r>
        <w:t>Product brand name.</w:t>
      </w:r>
    </w:p>
    <w:p w14:paraId="0976E5BF" w14:textId="77777777" w:rsidR="007D07BD" w:rsidRDefault="00095CEB">
      <w:pPr>
        <w:pStyle w:val="NormalIndent"/>
      </w:pPr>
      <w:r>
        <w:t>Product type.</w:t>
      </w:r>
    </w:p>
    <w:p w14:paraId="31588F2E" w14:textId="77777777" w:rsidR="007D07BD" w:rsidRDefault="00095CEB">
      <w:pPr>
        <w:pStyle w:val="NormalIndent"/>
      </w:pPr>
      <w:r>
        <w:t>Quantity.</w:t>
      </w:r>
    </w:p>
    <w:p w14:paraId="2D79936E" w14:textId="77777777" w:rsidR="007D07BD" w:rsidRDefault="00095CEB">
      <w:pPr>
        <w:pStyle w:val="NormalIndent"/>
      </w:pPr>
      <w:r>
        <w:t>Product reference code and batch number.</w:t>
      </w:r>
    </w:p>
    <w:p w14:paraId="2C19B3E3" w14:textId="77777777" w:rsidR="007D07BD" w:rsidRDefault="00095CEB">
      <w:pPr>
        <w:pStyle w:val="NormalIndent"/>
      </w:pPr>
      <w:r>
        <w:t>Date of manufacture.</w:t>
      </w:r>
    </w:p>
    <w:p w14:paraId="7116C588" w14:textId="77777777" w:rsidR="007D07BD" w:rsidRDefault="00095CEB">
      <w:pPr>
        <w:pStyle w:val="Instructions"/>
      </w:pPr>
      <w:r>
        <w:t>Edit the list to suit the project or delete if not required.</w:t>
      </w:r>
    </w:p>
    <w:p w14:paraId="11A4E9D8" w14:textId="77777777" w:rsidR="007D07BD" w:rsidRDefault="00095CEB">
      <w:pPr>
        <w:pStyle w:val="Heading3"/>
      </w:pPr>
      <w:bookmarkStart w:id="100" w:name="h-10026-10026.5"/>
      <w:bookmarkStart w:id="101" w:name="f-10026-10026.5"/>
      <w:bookmarkEnd w:id="97"/>
      <w:bookmarkEnd w:id="98"/>
      <w:bookmarkEnd w:id="99"/>
      <w:r>
        <w:t>KORDON TERMITE MANAGEMENT SYSTEM</w:t>
      </w:r>
      <w:bookmarkEnd w:id="100"/>
    </w:p>
    <w:p w14:paraId="7EABCB9F" w14:textId="77777777" w:rsidR="007D07BD" w:rsidRDefault="00095CEB">
      <w:pPr>
        <w:pStyle w:val="Heading4"/>
      </w:pPr>
      <w:bookmarkStart w:id="102" w:name="h-10026-10026.6"/>
      <w:bookmarkStart w:id="103" w:name="f-10026-10026.6"/>
      <w:bookmarkEnd w:id="101"/>
      <w:r>
        <w:t>General</w:t>
      </w:r>
      <w:bookmarkEnd w:id="102"/>
    </w:p>
    <w:p w14:paraId="1FAF8FE5" w14:textId="77777777" w:rsidR="007D07BD" w:rsidRDefault="00095CEB">
      <w:pPr>
        <w:pStyle w:val="Instructions"/>
      </w:pPr>
      <w:r>
        <w:t>Application: A complete termite management system that creates an impenetrable barrier to subterranean termites including:</w:t>
      </w:r>
    </w:p>
    <w:p w14:paraId="2D3004DB" w14:textId="77777777" w:rsidR="007D07BD" w:rsidRDefault="00095CEB">
      <w:pPr>
        <w:pStyle w:val="Instructionsindent"/>
      </w:pPr>
      <w:r>
        <w:t>Concrete slab poured and cured to AS 2870 (2011) or AS 3600 (2018).</w:t>
      </w:r>
    </w:p>
    <w:p w14:paraId="26371609" w14:textId="77777777" w:rsidR="007D07BD" w:rsidRDefault="00095CEB">
      <w:pPr>
        <w:pStyle w:val="Instructionsindent"/>
      </w:pPr>
      <w:r>
        <w:t>Vertical slab penetrations.</w:t>
      </w:r>
    </w:p>
    <w:p w14:paraId="2A550DE5" w14:textId="77777777" w:rsidR="007D07BD" w:rsidRDefault="00095CEB">
      <w:pPr>
        <w:pStyle w:val="Instructionsindent"/>
      </w:pPr>
      <w:r>
        <w:t>Construction joints and control joints.</w:t>
      </w:r>
    </w:p>
    <w:p w14:paraId="1C02CDA1" w14:textId="77777777" w:rsidR="007D07BD" w:rsidRDefault="00095CEB">
      <w:pPr>
        <w:pStyle w:val="Instructionsindent"/>
      </w:pPr>
      <w:r>
        <w:t>Building perimeters.</w:t>
      </w:r>
    </w:p>
    <w:p w14:paraId="32975F3F" w14:textId="77777777" w:rsidR="007D07BD" w:rsidRDefault="00095CEB">
      <w:pPr>
        <w:pStyle w:val="Instructions"/>
      </w:pPr>
      <w:r>
        <w:t>It is also suitable for use as a moisture barrier under concrete slabs.</w:t>
      </w:r>
    </w:p>
    <w:p w14:paraId="742DD1D8" w14:textId="77777777" w:rsidR="007D07BD" w:rsidRDefault="00095CEB">
      <w:r>
        <w:t>Description: A physical termite management system comprising non-woven polyester fibre webbing, impregnated with deltamethrin laminated between two UV stabilised polyethylene films.</w:t>
      </w:r>
    </w:p>
    <w:p w14:paraId="1CD84322" w14:textId="77777777" w:rsidR="007D07BD" w:rsidRDefault="00095CEB">
      <w:pPr>
        <w:pStyle w:val="Instructions"/>
      </w:pPr>
      <w:r>
        <w:lastRenderedPageBreak/>
        <w:t>Deltamethrin is registered by APVMA (Australian Pesticides and Veterinary Medicines Authority) registrar, for use in conformance with the pesticides registrar's approved label.</w:t>
      </w:r>
    </w:p>
    <w:p w14:paraId="2F9425FA" w14:textId="77777777" w:rsidR="007D07BD" w:rsidRDefault="00095CEB">
      <w:r>
        <w:t>Termite caps and sheeting: To AS 3660.1 (2014) Section 5.</w:t>
      </w:r>
    </w:p>
    <w:p w14:paraId="6181AB41" w14:textId="77777777" w:rsidR="007D07BD" w:rsidRDefault="00095CEB">
      <w:r>
        <w:t>Collars: To AS 3660.1 (2014) clauses 4.3.2.4.2 and 5.3.6.</w:t>
      </w:r>
    </w:p>
    <w:p w14:paraId="4693C8BC" w14:textId="77777777" w:rsidR="007D07BD" w:rsidRDefault="00095CEB">
      <w:r>
        <w:t>Components:</w:t>
      </w:r>
    </w:p>
    <w:p w14:paraId="2E88B242" w14:textId="77777777" w:rsidR="007D07BD" w:rsidRDefault="00095CEB">
      <w:pPr>
        <w:pStyle w:val="NormalIndent"/>
      </w:pPr>
      <w:r>
        <w:t>Kordon Termite System.</w:t>
      </w:r>
    </w:p>
    <w:p w14:paraId="4D2B5F46" w14:textId="77777777" w:rsidR="007D07BD" w:rsidRDefault="00095CEB">
      <w:pPr>
        <w:pStyle w:val="Instructions"/>
      </w:pPr>
      <w:r>
        <w:t xml:space="preserve">Kordon Termite System is suitable for perimeter and service penetrations, for </w:t>
      </w:r>
      <w:proofErr w:type="spellStart"/>
      <w:r>
        <w:t>underslab</w:t>
      </w:r>
      <w:proofErr w:type="spellEnd"/>
      <w:r>
        <w:t xml:space="preserve"> termite protection and as a damp-proof membrane to AS 2870 (2011).</w:t>
      </w:r>
    </w:p>
    <w:p w14:paraId="13F2DD58" w14:textId="77777777" w:rsidR="007D07BD" w:rsidRDefault="00095CEB">
      <w:pPr>
        <w:pStyle w:val="NormalIndent"/>
      </w:pPr>
      <w:r>
        <w:t>Kordon Kollar.</w:t>
      </w:r>
    </w:p>
    <w:p w14:paraId="6722356F" w14:textId="77777777" w:rsidR="007D07BD" w:rsidRDefault="00095CEB">
      <w:pPr>
        <w:pStyle w:val="Instructions"/>
      </w:pPr>
      <w:r>
        <w:t>Kordon Kollar is a preformed collar for use on pipe intrusions in concrete slabs and is manufactured from the same material as Kordon Termite System.</w:t>
      </w:r>
    </w:p>
    <w:p w14:paraId="2668D392" w14:textId="77777777" w:rsidR="007D07BD" w:rsidRDefault="00095CEB">
      <w:r>
        <w:t xml:space="preserve">Certification: </w:t>
      </w:r>
      <w:proofErr w:type="spellStart"/>
      <w:r>
        <w:t>CodeMark</w:t>
      </w:r>
      <w:proofErr w:type="spellEnd"/>
      <w:r>
        <w:t xml:space="preserve"> certificate CM40182.</w:t>
      </w:r>
    </w:p>
    <w:p w14:paraId="1E893F43" w14:textId="77777777" w:rsidR="007D07BD" w:rsidRDefault="00095CEB">
      <w:pPr>
        <w:pStyle w:val="Instructions"/>
      </w:pPr>
      <w:r>
        <w:t xml:space="preserve">The date of expiry of this </w:t>
      </w:r>
      <w:proofErr w:type="spellStart"/>
      <w:r>
        <w:t>CodeMark</w:t>
      </w:r>
      <w:proofErr w:type="spellEnd"/>
      <w:r>
        <w:t xml:space="preserve"> Certificate of Conformity is 23/09/2025.</w:t>
      </w:r>
    </w:p>
    <w:p w14:paraId="124CC229" w14:textId="77777777" w:rsidR="007D07BD" w:rsidRDefault="00095CEB">
      <w:pPr>
        <w:pStyle w:val="Instructions"/>
      </w:pPr>
      <w:r>
        <w:t xml:space="preserve">See </w:t>
      </w:r>
      <w:proofErr w:type="spellStart"/>
      <w:r>
        <w:t>CodeMark</w:t>
      </w:r>
      <w:proofErr w:type="spellEnd"/>
      <w:r>
        <w:t xml:space="preserve"> Certificate of Conformity for conditions and limitations. To confirm it has not been withdrawn, suspended or superseded by later issue, See </w:t>
      </w:r>
      <w:hyperlink r:id="rId17" w:history="1">
        <w:r>
          <w:rPr>
            <w:rStyle w:val="Hyperlink"/>
          </w:rPr>
          <w:t>register.jasanz.org/</w:t>
        </w:r>
        <w:proofErr w:type="spellStart"/>
        <w:r>
          <w:rPr>
            <w:rStyle w:val="Hyperlink"/>
          </w:rPr>
          <w:t>codemark</w:t>
        </w:r>
        <w:proofErr w:type="spellEnd"/>
        <w:r>
          <w:rPr>
            <w:rStyle w:val="Hyperlink"/>
          </w:rPr>
          <w:t>-register</w:t>
        </w:r>
      </w:hyperlink>
      <w:r>
        <w:t xml:space="preserve"> for the </w:t>
      </w:r>
      <w:proofErr w:type="spellStart"/>
      <w:r>
        <w:t>CodeMark</w:t>
      </w:r>
      <w:proofErr w:type="spellEnd"/>
      <w:r>
        <w:t xml:space="preserve"> Register of Certificates of Conformity.</w:t>
      </w:r>
    </w:p>
    <w:p w14:paraId="25C16A0D" w14:textId="77777777" w:rsidR="007D07BD" w:rsidRDefault="00095CEB">
      <w:pPr>
        <w:pStyle w:val="Heading2"/>
      </w:pPr>
      <w:bookmarkStart w:id="104" w:name="h-10031-1"/>
      <w:bookmarkStart w:id="105" w:name="f-10031-1"/>
      <w:bookmarkStart w:id="106" w:name="f-10031"/>
      <w:bookmarkEnd w:id="103"/>
      <w:bookmarkEnd w:id="86"/>
      <w:r>
        <w:t>EXECUTION</w:t>
      </w:r>
      <w:bookmarkEnd w:id="104"/>
    </w:p>
    <w:p w14:paraId="080E2F52" w14:textId="77777777" w:rsidR="007D07BD" w:rsidRDefault="00095CEB">
      <w:pPr>
        <w:pStyle w:val="Heading3"/>
      </w:pPr>
      <w:bookmarkStart w:id="107" w:name="h-10031-2"/>
      <w:bookmarkStart w:id="108" w:name="f-10031-2"/>
      <w:bookmarkEnd w:id="105"/>
      <w:r>
        <w:t>GENERAL</w:t>
      </w:r>
      <w:bookmarkEnd w:id="107"/>
    </w:p>
    <w:p w14:paraId="233A11EA" w14:textId="77777777" w:rsidR="007D07BD" w:rsidRDefault="00095CEB">
      <w:pPr>
        <w:pStyle w:val="Heading4"/>
      </w:pPr>
      <w:bookmarkStart w:id="109" w:name="h-10031-3"/>
      <w:bookmarkStart w:id="110" w:name="f-10031-3"/>
      <w:bookmarkEnd w:id="108"/>
      <w:r>
        <w:t>Concrete slabs</w:t>
      </w:r>
      <w:bookmarkEnd w:id="109"/>
    </w:p>
    <w:p w14:paraId="05CE0F89" w14:textId="77777777" w:rsidR="007D07BD" w:rsidRDefault="00095CEB">
      <w:r>
        <w:t>Standard: To AS 3660.1 (2014) Section 4.</w:t>
      </w:r>
    </w:p>
    <w:p w14:paraId="4D369FDC" w14:textId="77777777" w:rsidR="007D07BD" w:rsidRDefault="00095CEB">
      <w:pPr>
        <w:pStyle w:val="Heading3"/>
      </w:pPr>
      <w:bookmarkStart w:id="111" w:name="h-10031-10031.1"/>
      <w:bookmarkStart w:id="112" w:name="f-10031-10031.1"/>
      <w:bookmarkEnd w:id="110"/>
      <w:r>
        <w:t>KORDON TERMITE MANAGEMENT SYSTEM</w:t>
      </w:r>
      <w:bookmarkEnd w:id="111"/>
    </w:p>
    <w:p w14:paraId="439F9164" w14:textId="77777777" w:rsidR="007D07BD" w:rsidRDefault="00095CEB">
      <w:pPr>
        <w:pStyle w:val="Heading4"/>
      </w:pPr>
      <w:bookmarkStart w:id="113" w:name="h-10031-10031.2"/>
      <w:bookmarkStart w:id="114" w:name="f-10031-10031.2"/>
      <w:bookmarkEnd w:id="112"/>
      <w:r>
        <w:t>Installation</w:t>
      </w:r>
      <w:bookmarkEnd w:id="113"/>
    </w:p>
    <w:p w14:paraId="5B997454" w14:textId="77777777" w:rsidR="007D07BD" w:rsidRDefault="00095CEB">
      <w:r>
        <w:t xml:space="preserve">Requirement: Conform to Kordon installation recommendations, using an </w:t>
      </w:r>
      <w:proofErr w:type="spellStart"/>
      <w:r>
        <w:t>Envu</w:t>
      </w:r>
      <w:proofErr w:type="spellEnd"/>
      <w:r>
        <w:t xml:space="preserve"> accredited Kordon installer.</w:t>
      </w:r>
    </w:p>
    <w:p w14:paraId="2910B3E7" w14:textId="77777777" w:rsidR="007D07BD" w:rsidRDefault="00095CEB">
      <w:pPr>
        <w:pStyle w:val="Heading4"/>
      </w:pPr>
      <w:bookmarkStart w:id="115" w:name="h-10031-5"/>
      <w:bookmarkStart w:id="116" w:name="f-10031-5"/>
      <w:bookmarkEnd w:id="114"/>
      <w:r>
        <w:t>Termite caps, collars and sheeting</w:t>
      </w:r>
      <w:bookmarkEnd w:id="115"/>
    </w:p>
    <w:p w14:paraId="00D2624A" w14:textId="77777777" w:rsidR="007D07BD" w:rsidRDefault="00095CEB">
      <w:r>
        <w:t>General: To AS 3660.1 (2014) Section 5.</w:t>
      </w:r>
    </w:p>
    <w:p w14:paraId="22115B4B" w14:textId="77777777" w:rsidR="007D07BD" w:rsidRDefault="00095CEB">
      <w:r>
        <w:t>Collars: To AS 3660.1 (2014) clauses 4.3.2.4.2 and 5.3.6.</w:t>
      </w:r>
    </w:p>
    <w:p w14:paraId="0EE81EBF" w14:textId="77777777" w:rsidR="007D07BD" w:rsidRDefault="00095CEB">
      <w:pPr>
        <w:pStyle w:val="Instructions"/>
      </w:pPr>
      <w:r>
        <w:t>See AS 3660.1 (2014) Figure 5.3.</w:t>
      </w:r>
    </w:p>
    <w:p w14:paraId="79F043D6" w14:textId="77777777" w:rsidR="007D07BD" w:rsidRDefault="00095CEB">
      <w:pPr>
        <w:pStyle w:val="Heading3"/>
      </w:pPr>
      <w:bookmarkStart w:id="117" w:name="h-10031-11"/>
      <w:bookmarkStart w:id="118" w:name="f-10031-11"/>
      <w:bookmarkEnd w:id="116"/>
      <w:r>
        <w:t>COMPLETION</w:t>
      </w:r>
      <w:bookmarkEnd w:id="117"/>
    </w:p>
    <w:p w14:paraId="11676504" w14:textId="77777777" w:rsidR="007D07BD" w:rsidRDefault="00095CEB">
      <w:pPr>
        <w:pStyle w:val="Heading4"/>
      </w:pPr>
      <w:bookmarkStart w:id="119" w:name="h-10031-12"/>
      <w:bookmarkStart w:id="120" w:name="f-10031-12"/>
      <w:bookmarkEnd w:id="118"/>
      <w:r>
        <w:t>Termite management system notice</w:t>
      </w:r>
      <w:bookmarkEnd w:id="119"/>
    </w:p>
    <w:p w14:paraId="469AF47D" w14:textId="77777777" w:rsidR="007D07BD" w:rsidRDefault="00095CEB">
      <w:r>
        <w:t>Signage: Permanently fix a durable notice in a prominent location to BCA (2022) B1D4(</w:t>
      </w:r>
      <w:proofErr w:type="spellStart"/>
      <w:r>
        <w:t>i</w:t>
      </w:r>
      <w:proofErr w:type="spellEnd"/>
      <w:r>
        <w:t>)(ii).</w:t>
      </w:r>
    </w:p>
    <w:p w14:paraId="41A2356E" w14:textId="77777777" w:rsidR="007D07BD" w:rsidRDefault="00095CEB">
      <w:pPr>
        <w:pStyle w:val="Instructions"/>
      </w:pPr>
      <w:r>
        <w:t>See BCA (2022) H1D3(3) for Class 1 and 10 buildings.</w:t>
      </w:r>
    </w:p>
    <w:p w14:paraId="06E88485" w14:textId="77777777" w:rsidR="007D07BD" w:rsidRDefault="00095CEB">
      <w:pPr>
        <w:pStyle w:val="Instructions"/>
      </w:pPr>
      <w:r>
        <w:t xml:space="preserve">This sign is nominated in </w:t>
      </w:r>
      <w:r>
        <w:rPr>
          <w:i/>
        </w:rPr>
        <w:t>0581 Signage</w:t>
      </w:r>
      <w:r>
        <w:t xml:space="preserve"> for statutory signs. If </w:t>
      </w:r>
      <w:r>
        <w:rPr>
          <w:i/>
        </w:rPr>
        <w:t>0581 Signage</w:t>
      </w:r>
      <w:r>
        <w:t xml:space="preserve"> is included in the project specification delete and cross reference as appropriate.</w:t>
      </w:r>
    </w:p>
    <w:p w14:paraId="2130A7B4" w14:textId="77777777" w:rsidR="007D07BD" w:rsidRDefault="00095CEB">
      <w:pPr>
        <w:pStyle w:val="Heading4"/>
      </w:pPr>
      <w:bookmarkStart w:id="121" w:name="h-10031-13"/>
      <w:bookmarkStart w:id="122" w:name="f-10031-13"/>
      <w:bookmarkEnd w:id="120"/>
      <w:r>
        <w:t>Cleaning</w:t>
      </w:r>
      <w:bookmarkEnd w:id="121"/>
    </w:p>
    <w:p w14:paraId="629E5F82" w14:textId="77777777" w:rsidR="007D07BD" w:rsidRDefault="00095CEB">
      <w:r>
        <w:t>Requirement: Clean progressively and remove from the site waste building materials that could attract termites.</w:t>
      </w:r>
    </w:p>
    <w:p w14:paraId="70C2E420" w14:textId="77777777" w:rsidR="007D07BD" w:rsidRDefault="00095CEB">
      <w:pPr>
        <w:pStyle w:val="Heading4"/>
      </w:pPr>
      <w:bookmarkStart w:id="123" w:name="h-10031-18"/>
      <w:bookmarkStart w:id="124" w:name="f-10031-18"/>
      <w:bookmarkEnd w:id="122"/>
      <w:r>
        <w:t>Operation and maintenance manuals</w:t>
      </w:r>
      <w:bookmarkEnd w:id="123"/>
    </w:p>
    <w:p w14:paraId="7FB6A106" w14:textId="77777777" w:rsidR="007D07BD" w:rsidRDefault="00095CEB">
      <w:r>
        <w:t>Requirement: For systems requiring post-construction monitoring, prepare a maintenance manual that includes the following:</w:t>
      </w:r>
    </w:p>
    <w:p w14:paraId="1C4C57B2" w14:textId="77777777" w:rsidR="007D07BD" w:rsidRDefault="00095CEB">
      <w:pPr>
        <w:pStyle w:val="NormalIndent"/>
      </w:pPr>
      <w:r>
        <w:t>Inspection frequency.</w:t>
      </w:r>
    </w:p>
    <w:p w14:paraId="37CD0C86" w14:textId="77777777" w:rsidR="007D07BD" w:rsidRDefault="00095CEB">
      <w:pPr>
        <w:pStyle w:val="Instructions"/>
      </w:pPr>
      <w:r>
        <w:t>For example, monthly, quarterly, annually.</w:t>
      </w:r>
    </w:p>
    <w:p w14:paraId="506647BF" w14:textId="77777777" w:rsidR="007D07BD" w:rsidRDefault="00095CEB">
      <w:pPr>
        <w:pStyle w:val="NormalIndent"/>
      </w:pPr>
      <w:r>
        <w:t>Instructions for inspection of termite activity and treatment effectiveness.</w:t>
      </w:r>
    </w:p>
    <w:p w14:paraId="7EDB46C5" w14:textId="77777777" w:rsidR="007D07BD" w:rsidRDefault="00095CEB">
      <w:pPr>
        <w:pStyle w:val="Instructions"/>
      </w:pPr>
      <w:r>
        <w:t>See AS 3660.2 (2017) Section 3.</w:t>
      </w:r>
    </w:p>
    <w:p w14:paraId="3D36F258" w14:textId="77777777" w:rsidR="007D07BD" w:rsidRDefault="00095CEB">
      <w:pPr>
        <w:pStyle w:val="NormalIndent"/>
      </w:pPr>
      <w:r>
        <w:t>Contact details of installers and manufacturer’s authorised supplier of replacement components.</w:t>
      </w:r>
    </w:p>
    <w:p w14:paraId="7FFC00B1" w14:textId="77777777" w:rsidR="007D07BD" w:rsidRDefault="00095CEB">
      <w:pPr>
        <w:pStyle w:val="Instructions"/>
      </w:pPr>
      <w:r>
        <w:t>Edit, as appropriate.</w:t>
      </w:r>
    </w:p>
    <w:p w14:paraId="01B387A2" w14:textId="77777777" w:rsidR="007D07BD" w:rsidRDefault="00095CEB">
      <w:pPr>
        <w:pStyle w:val="Instructions"/>
      </w:pPr>
      <w:bookmarkStart w:id="125" w:name="f-7476-1"/>
      <w:bookmarkStart w:id="126" w:name="f-7476"/>
      <w:r>
        <w:t>Compliance with this subclause targets the Operations and Maintenance requirement within the Minimum Expectation level of the Verification and Handover credit in Green Star Buildings (2021).</w:t>
      </w:r>
    </w:p>
    <w:p w14:paraId="5F66F2BE" w14:textId="77777777" w:rsidR="007D07BD" w:rsidRDefault="00095CEB">
      <w:pPr>
        <w:pStyle w:val="Heading4"/>
      </w:pPr>
      <w:bookmarkStart w:id="127" w:name="h-10031-14"/>
      <w:bookmarkStart w:id="128" w:name="f-10031-14"/>
      <w:bookmarkEnd w:id="125"/>
      <w:bookmarkEnd w:id="126"/>
      <w:bookmarkEnd w:id="124"/>
      <w:r>
        <w:lastRenderedPageBreak/>
        <w:t>Warranties</w:t>
      </w:r>
      <w:bookmarkEnd w:id="127"/>
    </w:p>
    <w:p w14:paraId="0B7B5944" w14:textId="77777777" w:rsidR="007D07BD" w:rsidRDefault="00095CEB">
      <w:pPr>
        <w:pStyle w:val="Instructions"/>
      </w:pPr>
      <w:r>
        <w:t xml:space="preserve">A Limited Kordon Product Warranty covers all buildings where a Kordon termite management system is installed. An </w:t>
      </w:r>
      <w:proofErr w:type="spellStart"/>
      <w:r>
        <w:t>Envu</w:t>
      </w:r>
      <w:proofErr w:type="spellEnd"/>
      <w:r>
        <w:t xml:space="preserve"> Protection Warranty may be purchased for additional coverage. See </w:t>
      </w:r>
      <w:hyperlink r:id="rId18" w:history="1">
        <w:r>
          <w:rPr>
            <w:rStyle w:val="Hyperlink"/>
          </w:rPr>
          <w:t>www.kordonwarrantycentre.com.au</w:t>
        </w:r>
      </w:hyperlink>
      <w:r>
        <w:t>.</w:t>
      </w:r>
    </w:p>
    <w:p w14:paraId="161C41F3" w14:textId="77777777" w:rsidR="007D07BD" w:rsidRDefault="00095CEB">
      <w:r>
        <w:t>Requirement: Cover materials and workmanship in the form of interlocking warranties from the supplier and installer.</w:t>
      </w:r>
    </w:p>
    <w:p w14:paraId="551ABC40" w14:textId="77777777" w:rsidR="007D07BD" w:rsidRDefault="00095CEB">
      <w:pPr>
        <w:pStyle w:val="Prompt"/>
      </w:pPr>
      <w:r>
        <w:t xml:space="preserve">Type: </w:t>
      </w:r>
      <w:r>
        <w:fldChar w:fldCharType="begin"/>
      </w:r>
      <w:r>
        <w:instrText xml:space="preserve"> MACROBUTTON  ac_OnHelp [complete/delete]</w:instrText>
      </w:r>
      <w:r>
        <w:fldChar w:fldCharType="separate"/>
      </w:r>
      <w:r>
        <w:t> </w:t>
      </w:r>
      <w:r>
        <w:fldChar w:fldCharType="end"/>
      </w:r>
    </w:p>
    <w:p w14:paraId="7DB4CD32" w14:textId="77777777" w:rsidR="007D07BD" w:rsidRDefault="00095CEB">
      <w:pPr>
        <w:pStyle w:val="Instructions"/>
      </w:pPr>
      <w:r>
        <w:t xml:space="preserve">Non-renewable for a Limited Kordon Product Warranty or Renewable for an </w:t>
      </w:r>
      <w:proofErr w:type="spellStart"/>
      <w:r>
        <w:t>Envu</w:t>
      </w:r>
      <w:proofErr w:type="spellEnd"/>
      <w:r>
        <w:t xml:space="preserve"> Protection Warranty.</w:t>
      </w:r>
    </w:p>
    <w:p w14:paraId="1C30F13A" w14:textId="77777777" w:rsidR="007D07BD" w:rsidRDefault="00095CEB">
      <w:pPr>
        <w:pStyle w:val="Prompt"/>
      </w:pPr>
      <w:r>
        <w:t xml:space="preserve">Minimum period: </w:t>
      </w:r>
      <w:r>
        <w:fldChar w:fldCharType="begin"/>
      </w:r>
      <w:r>
        <w:instrText xml:space="preserve"> MACROBUTTON  ac_OnHelp [complete/delete]</w:instrText>
      </w:r>
      <w:r>
        <w:fldChar w:fldCharType="separate"/>
      </w:r>
      <w:r>
        <w:t> </w:t>
      </w:r>
      <w:r>
        <w:fldChar w:fldCharType="end"/>
      </w:r>
    </w:p>
    <w:p w14:paraId="1CA2ED81" w14:textId="77777777" w:rsidR="007D07BD" w:rsidRDefault="00095CEB">
      <w:pPr>
        <w:pStyle w:val="Instructions"/>
      </w:pPr>
      <w:r>
        <w:t>Select from the following:</w:t>
      </w:r>
    </w:p>
    <w:p w14:paraId="317E2084" w14:textId="77777777" w:rsidR="007D07BD" w:rsidRDefault="00095CEB">
      <w:pPr>
        <w:pStyle w:val="Instructionsindent"/>
      </w:pPr>
      <w:r>
        <w:t>Limited Kordon Product Warranty: 6 years.</w:t>
      </w:r>
    </w:p>
    <w:p w14:paraId="4EB239B3" w14:textId="77777777" w:rsidR="007D07BD" w:rsidRDefault="00095CEB">
      <w:pPr>
        <w:pStyle w:val="Instructionsindent"/>
      </w:pPr>
      <w:proofErr w:type="spellStart"/>
      <w:r>
        <w:t>Envu</w:t>
      </w:r>
      <w:proofErr w:type="spellEnd"/>
      <w:r>
        <w:t xml:space="preserve"> Protection Warranty: 1 year warranty renewal for the design life of the structure.</w:t>
      </w:r>
    </w:p>
    <w:p w14:paraId="265C6863" w14:textId="77777777" w:rsidR="007D07BD" w:rsidRDefault="00095CEB">
      <w:r>
        <w:t xml:space="preserve">Form of warranty: Conditional upon annual inspection of the property to AS 3660.2 (2017) by an </w:t>
      </w:r>
      <w:proofErr w:type="spellStart"/>
      <w:r>
        <w:t>Envu</w:t>
      </w:r>
      <w:proofErr w:type="spellEnd"/>
      <w:r>
        <w:t xml:space="preserve"> accredited timber pest inspector.</w:t>
      </w:r>
    </w:p>
    <w:p w14:paraId="421D6812" w14:textId="77777777" w:rsidR="007D07BD" w:rsidRDefault="00095CEB">
      <w:pPr>
        <w:pStyle w:val="Instructions"/>
      </w:pPr>
      <w:r>
        <w:t>The form(s) required should be provided as part of the contract documentation.</w:t>
      </w:r>
    </w:p>
    <w:p w14:paraId="7D2E46AA" w14:textId="77777777" w:rsidR="007D07BD" w:rsidRDefault="00095CEB">
      <w:pPr>
        <w:pStyle w:val="Heading3"/>
      </w:pPr>
      <w:bookmarkStart w:id="129" w:name="h-10031-15"/>
      <w:bookmarkStart w:id="130" w:name="f-10031-15"/>
      <w:bookmarkEnd w:id="128"/>
      <w:r>
        <w:t>MAINTENANCE</w:t>
      </w:r>
      <w:bookmarkEnd w:id="129"/>
    </w:p>
    <w:p w14:paraId="7359D693" w14:textId="77777777" w:rsidR="007D07BD" w:rsidRDefault="00095CEB">
      <w:pPr>
        <w:pStyle w:val="Heading4"/>
      </w:pPr>
      <w:bookmarkStart w:id="131" w:name="h-10031-16"/>
      <w:bookmarkStart w:id="132" w:name="f-10031-16"/>
      <w:bookmarkEnd w:id="130"/>
      <w:r>
        <w:t>Inspection</w:t>
      </w:r>
      <w:bookmarkEnd w:id="131"/>
    </w:p>
    <w:p w14:paraId="5889B81E" w14:textId="77777777" w:rsidR="007D07BD" w:rsidRDefault="00095CEB">
      <w:r>
        <w:t>Requirement: At the end of the defects liability period, inspect the termite management system to AS 3660.2 (2017) clause 3.3.2.2. Prepare a report on the efficacy and status to AS 3660.2 (2017) clause 3.4.</w:t>
      </w:r>
    </w:p>
    <w:p w14:paraId="36693456" w14:textId="77777777" w:rsidR="007D07BD" w:rsidRDefault="00095CEB">
      <w:pPr>
        <w:pStyle w:val="Instructions"/>
      </w:pPr>
      <w:r>
        <w:t xml:space="preserve">AS 3660.2 (2017) clause 3.3.1 recommends inspections are undertaken at least annually. Accordingly, there should be one at the end of the typical </w:t>
      </w:r>
      <w:proofErr w:type="gramStart"/>
      <w:r>
        <w:t>12 month</w:t>
      </w:r>
      <w:proofErr w:type="gramEnd"/>
      <w:r>
        <w:t xml:space="preserve"> defects liability period.</w:t>
      </w:r>
    </w:p>
    <w:p w14:paraId="7D098E1F" w14:textId="77777777" w:rsidR="007D07BD" w:rsidRDefault="00095CEB">
      <w:pPr>
        <w:pStyle w:val="InstructionsHeading4"/>
      </w:pPr>
      <w:bookmarkStart w:id="133" w:name="h-10030-1"/>
      <w:bookmarkStart w:id="134" w:name="f-10030-1"/>
      <w:bookmarkStart w:id="135" w:name="f-10030"/>
      <w:bookmarkStart w:id="136" w:name="f-10027-bibliography"/>
      <w:bookmarkEnd w:id="132"/>
      <w:bookmarkEnd w:id="106"/>
      <w:bookmarkEnd w:id="26"/>
      <w:r>
        <w:t>REFERENCED DOCUMENTS</w:t>
      </w:r>
      <w:bookmarkEnd w:id="133"/>
    </w:p>
    <w:bookmarkEnd w:id="134"/>
    <w:p w14:paraId="729E3504" w14:textId="77777777" w:rsidR="007D07BD" w:rsidRDefault="00095CEB">
      <w:pPr>
        <w:pStyle w:val="Instructions"/>
      </w:pPr>
      <w:r>
        <w:rPr>
          <w:b/>
        </w:rPr>
        <w:t>The following documents are incorporated into this worksection by reference:</w:t>
      </w:r>
    </w:p>
    <w:p w14:paraId="3A64E11A" w14:textId="77777777" w:rsidR="007D07BD" w:rsidRDefault="00095CEB">
      <w:pPr>
        <w:pStyle w:val="Standard1"/>
      </w:pPr>
      <w:bookmarkStart w:id="137" w:name="f-10030-10_03660_000-000"/>
      <w:r>
        <w:t>AS 3660</w:t>
      </w:r>
      <w:r>
        <w:tab/>
      </w:r>
      <w:r>
        <w:tab/>
        <w:t>Termite management</w:t>
      </w:r>
    </w:p>
    <w:p w14:paraId="4B1C65A8" w14:textId="77777777" w:rsidR="007D07BD" w:rsidRDefault="00095CEB">
      <w:pPr>
        <w:pStyle w:val="Standard2"/>
      </w:pPr>
      <w:bookmarkStart w:id="138" w:name="f-10030-10_03660_001-000_2014"/>
      <w:bookmarkEnd w:id="137"/>
      <w:r>
        <w:t>AS 3660.1</w:t>
      </w:r>
      <w:r>
        <w:tab/>
        <w:t>2014</w:t>
      </w:r>
      <w:r>
        <w:tab/>
      </w:r>
      <w:r>
        <w:t>New building work</w:t>
      </w:r>
    </w:p>
    <w:p w14:paraId="1B74B540" w14:textId="77777777" w:rsidR="007D07BD" w:rsidRDefault="00095CEB">
      <w:pPr>
        <w:pStyle w:val="Standard2"/>
      </w:pPr>
      <w:bookmarkStart w:id="139" w:name="f-10030-10_03660_002-000_2017"/>
      <w:bookmarkEnd w:id="138"/>
      <w:r>
        <w:t>AS 3660.2</w:t>
      </w:r>
      <w:r>
        <w:tab/>
        <w:t>2017</w:t>
      </w:r>
      <w:r>
        <w:tab/>
        <w:t>In and around existing buildings and structures</w:t>
      </w:r>
    </w:p>
    <w:p w14:paraId="675A1C35" w14:textId="77777777" w:rsidR="007D07BD" w:rsidRDefault="00095CEB">
      <w:pPr>
        <w:pStyle w:val="Standard1"/>
      </w:pPr>
      <w:bookmarkStart w:id="140" w:name="f-10030-20_NCC_B1D4_00000_2022"/>
      <w:bookmarkEnd w:id="139"/>
      <w:r>
        <w:t>BCA B1D4</w:t>
      </w:r>
      <w:r>
        <w:tab/>
        <w:t>2022</w:t>
      </w:r>
      <w:r>
        <w:tab/>
        <w:t>Structure - Structural provisions - Determination of structural resistance of materials and forms of construction</w:t>
      </w:r>
    </w:p>
    <w:p w14:paraId="06F913CB" w14:textId="77777777" w:rsidR="007D07BD" w:rsidRDefault="00095CEB">
      <w:pPr>
        <w:pStyle w:val="Standard1"/>
      </w:pPr>
      <w:bookmarkStart w:id="141" w:name="f-10030-25_CM_401820_00000_2022"/>
      <w:bookmarkEnd w:id="140"/>
      <w:r>
        <w:t>CM40182</w:t>
      </w:r>
      <w:r>
        <w:tab/>
        <w:t>2022</w:t>
      </w:r>
      <w:r>
        <w:tab/>
        <w:t>Kordon Termite System</w:t>
      </w:r>
    </w:p>
    <w:bookmarkEnd w:id="141"/>
    <w:p w14:paraId="1C7913DC" w14:textId="77777777" w:rsidR="007D07BD" w:rsidRDefault="00095CEB">
      <w:pPr>
        <w:pStyle w:val="Instructions"/>
      </w:pPr>
      <w:r>
        <w:rPr>
          <w:b/>
        </w:rPr>
        <w:t xml:space="preserve">The following documents are mentioned only in the </w:t>
      </w:r>
      <w:r>
        <w:rPr>
          <w:b/>
          <w:i/>
        </w:rPr>
        <w:t>Guidance</w:t>
      </w:r>
      <w:r>
        <w:rPr>
          <w:b/>
        </w:rPr>
        <w:t xml:space="preserve"> text:</w:t>
      </w:r>
    </w:p>
    <w:p w14:paraId="6BFBB2D7" w14:textId="77777777" w:rsidR="007D07BD" w:rsidRDefault="00095CEB">
      <w:pPr>
        <w:pStyle w:val="Standard1"/>
      </w:pPr>
      <w:bookmarkStart w:id="142" w:name="f-10030-10_02870_000-000_2011"/>
      <w:r>
        <w:t>AS 2870</w:t>
      </w:r>
      <w:r>
        <w:tab/>
        <w:t>2011</w:t>
      </w:r>
      <w:r>
        <w:tab/>
        <w:t>Residential slabs and footings</w:t>
      </w:r>
    </w:p>
    <w:p w14:paraId="3208CCBB" w14:textId="77777777" w:rsidR="007D07BD" w:rsidRDefault="00095CEB">
      <w:pPr>
        <w:pStyle w:val="Standard1"/>
      </w:pPr>
      <w:bookmarkStart w:id="143" w:name="f-10030-10_03600_000-000_2018"/>
      <w:bookmarkEnd w:id="142"/>
      <w:r>
        <w:t>AS 3600</w:t>
      </w:r>
      <w:r>
        <w:tab/>
        <w:t>2018</w:t>
      </w:r>
      <w:r>
        <w:tab/>
        <w:t>Concrete structures</w:t>
      </w:r>
    </w:p>
    <w:p w14:paraId="16A2E7B2" w14:textId="77777777" w:rsidR="007D07BD" w:rsidRDefault="00095CEB">
      <w:pPr>
        <w:pStyle w:val="Standard1"/>
      </w:pPr>
      <w:bookmarkStart w:id="144" w:name="f-10030-=10_03660_000-000"/>
      <w:bookmarkEnd w:id="143"/>
      <w:r>
        <w:t>AS 3660</w:t>
      </w:r>
      <w:r>
        <w:tab/>
      </w:r>
      <w:r>
        <w:tab/>
        <w:t>Termite management</w:t>
      </w:r>
    </w:p>
    <w:p w14:paraId="029F4F44" w14:textId="77777777" w:rsidR="007D07BD" w:rsidRDefault="00095CEB">
      <w:pPr>
        <w:pStyle w:val="Standard2"/>
      </w:pPr>
      <w:bookmarkStart w:id="145" w:name="f-10030-10_03660_003-000_2014"/>
      <w:bookmarkEnd w:id="144"/>
      <w:r>
        <w:t>AS 3660.3</w:t>
      </w:r>
      <w:r>
        <w:tab/>
        <w:t>2014</w:t>
      </w:r>
      <w:r>
        <w:tab/>
        <w:t>Assessment criteria for termite management systems</w:t>
      </w:r>
    </w:p>
    <w:p w14:paraId="34B08EA3" w14:textId="77777777" w:rsidR="007D07BD" w:rsidRDefault="00095CEB">
      <w:pPr>
        <w:pStyle w:val="Standard1"/>
      </w:pPr>
      <w:bookmarkStart w:id="146" w:name="f-10030-10_04349_000-000"/>
      <w:bookmarkEnd w:id="145"/>
      <w:r>
        <w:t>AS 4349</w:t>
      </w:r>
      <w:r>
        <w:tab/>
      </w:r>
      <w:r>
        <w:tab/>
        <w:t>Inspection of buildings</w:t>
      </w:r>
    </w:p>
    <w:p w14:paraId="745CE020" w14:textId="77777777" w:rsidR="007D07BD" w:rsidRDefault="00095CEB">
      <w:pPr>
        <w:pStyle w:val="Standard2"/>
      </w:pPr>
      <w:bookmarkStart w:id="147" w:name="f-10030-10_04349_003-000_2010"/>
      <w:bookmarkEnd w:id="146"/>
      <w:r>
        <w:t>AS 4349.3</w:t>
      </w:r>
      <w:r>
        <w:tab/>
        <w:t>2010</w:t>
      </w:r>
      <w:r>
        <w:tab/>
        <w:t>Timber pest inspections</w:t>
      </w:r>
    </w:p>
    <w:p w14:paraId="2A0F2576" w14:textId="77777777" w:rsidR="007D07BD" w:rsidRDefault="00095CEB">
      <w:pPr>
        <w:pStyle w:val="Standard1"/>
      </w:pPr>
      <w:bookmarkStart w:id="148" w:name="f-10030-20_NCC_H1D03_00000_2022"/>
      <w:bookmarkEnd w:id="147"/>
      <w:r>
        <w:t>BCA H1D3</w:t>
      </w:r>
      <w:r>
        <w:tab/>
        <w:t>2022</w:t>
      </w:r>
      <w:r>
        <w:tab/>
        <w:t>Class 1 and 10 buildings - Structure - Site preparation</w:t>
      </w:r>
    </w:p>
    <w:p w14:paraId="221CE0D5" w14:textId="77777777" w:rsidR="007D07BD" w:rsidRDefault="00095CEB">
      <w:pPr>
        <w:pStyle w:val="Standard1"/>
      </w:pPr>
      <w:bookmarkStart w:id="149" w:name="f-10030-25_GBCA_Buildings_00000_2021"/>
      <w:bookmarkEnd w:id="148"/>
      <w:r>
        <w:t>GBCA Buildings</w:t>
      </w:r>
      <w:r>
        <w:tab/>
        <w:t>2021</w:t>
      </w:r>
      <w:r>
        <w:tab/>
        <w:t>Green Star Buildings</w:t>
      </w:r>
    </w:p>
    <w:p w14:paraId="48EA115D" w14:textId="77777777" w:rsidR="007D07BD" w:rsidRDefault="00095CEB">
      <w:pPr>
        <w:pStyle w:val="Standard1"/>
      </w:pPr>
      <w:bookmarkStart w:id="150" w:name="f-10030-25_KORDON_TM_00000_2022"/>
      <w:bookmarkEnd w:id="149"/>
      <w:r>
        <w:t>Kordon TM</w:t>
      </w:r>
      <w:r>
        <w:tab/>
        <w:t>2023</w:t>
      </w:r>
      <w:r>
        <w:tab/>
        <w:t>Training reference manual 2023</w:t>
      </w:r>
    </w:p>
    <w:p w14:paraId="56A8E949" w14:textId="77777777" w:rsidR="007D07BD" w:rsidRDefault="00095CEB">
      <w:pPr>
        <w:pStyle w:val="Standard1"/>
      </w:pPr>
      <w:bookmarkStart w:id="151" w:name="f-10030-25_NATSPEC_GEN_006_00000"/>
      <w:bookmarkEnd w:id="150"/>
      <w:r>
        <w:t>NATSPEC GEN 006</w:t>
      </w:r>
      <w:r>
        <w:tab/>
      </w:r>
      <w:r>
        <w:tab/>
      </w:r>
      <w:r>
        <w:t>Product specifying and substitution</w:t>
      </w:r>
    </w:p>
    <w:p w14:paraId="290A80D2" w14:textId="77777777" w:rsidR="007D07BD" w:rsidRDefault="00095CEB">
      <w:pPr>
        <w:pStyle w:val="Standard1"/>
      </w:pPr>
      <w:bookmarkStart w:id="152" w:name="f-10030-25_NATSPEC_TR_01_00000"/>
      <w:bookmarkEnd w:id="151"/>
      <w:r>
        <w:t>NATSPEC TR 01</w:t>
      </w:r>
      <w:r>
        <w:tab/>
      </w:r>
      <w:r>
        <w:tab/>
        <w:t>Specifying ESD</w:t>
      </w:r>
    </w:p>
    <w:bookmarkEnd w:id="152"/>
    <w:bookmarkEnd w:id="135"/>
    <w:bookmarkEnd w:id="136"/>
    <w:sectPr w:rsidR="007D07BD" w:rsidSect="00E57BAC">
      <w:headerReference w:type="even" r:id="rId19"/>
      <w:headerReference w:type="default" r:id="rId20"/>
      <w:footerReference w:type="even" r:id="rId21"/>
      <w:footerReference w:type="default" r:id="rId22"/>
      <w:headerReference w:type="first" r:id="rId23"/>
      <w:footerReference w:type="first" r:id="rId24"/>
      <w:footnotePr>
        <w:numFmt w:val="lowerRoman"/>
      </w:footnotePr>
      <w:endnotePr>
        <w:numFmt w:val="decimal"/>
      </w:endnotePr>
      <w:pgSz w:w="11907" w:h="16840" w:code="9"/>
      <w:pgMar w:top="851"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40484" w14:textId="77777777" w:rsidR="00A6597C" w:rsidRDefault="00A6597C">
      <w:r>
        <w:separator/>
      </w:r>
    </w:p>
  </w:endnote>
  <w:endnote w:type="continuationSeparator" w:id="0">
    <w:p w14:paraId="07A0A24D" w14:textId="77777777" w:rsidR="00A6597C" w:rsidRDefault="00A6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6235C" w14:textId="77777777" w:rsidR="006567D2" w:rsidRDefault="006567D2">
    <w:pPr>
      <w:pStyle w:val="Footer"/>
    </w:pPr>
  </w:p>
  <w:p w14:paraId="0A5761E8" w14:textId="77777777" w:rsidR="006567D2" w:rsidRDefault="006567D2">
    <w:pPr>
      <w:pStyle w:val="Footer"/>
    </w:pPr>
    <w:r>
      <w:t>Date</w:t>
    </w:r>
    <w:r>
      <w:tab/>
    </w:r>
    <w:r>
      <w:fldChar w:fldCharType="begin"/>
    </w:r>
    <w:r>
      <w:instrText xml:space="preserve"> PAGE </w:instrText>
    </w:r>
    <w:r>
      <w:fldChar w:fldCharType="separate"/>
    </w:r>
    <w:r>
      <w:rPr>
        <w:noProof/>
      </w:rPr>
      <w:t>2</w:t>
    </w:r>
    <w:r>
      <w:fldChar w:fldCharType="end"/>
    </w:r>
    <w:r>
      <w:tab/>
      <w:t>NATSPEC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91355" w14:textId="77777777" w:rsidR="006567D2" w:rsidRDefault="006567D2">
    <w:pPr>
      <w:pStyle w:val="Footer"/>
    </w:pPr>
  </w:p>
  <w:p w14:paraId="22074B98" w14:textId="77777777" w:rsidR="006567D2" w:rsidRDefault="00DA00B9">
    <w:pPr>
      <w:pStyle w:val="Footer"/>
    </w:pPr>
    <w:r>
      <w:t>© NATSPEC (</w:t>
    </w:r>
    <w:sdt>
      <w:sdtPr>
        <w:alias w:val="Subject"/>
        <w:tag w:val=""/>
        <w:id w:val="1291787495"/>
        <w:placeholder>
          <w:docPart w:val="51F9EEBBD2D0489D9B33E0E90B72CD55"/>
        </w:placeholder>
        <w:dataBinding w:prefixMappings="xmlns:ns0='http://purl.org/dc/elements/1.1/' xmlns:ns1='http://schemas.openxmlformats.org/package/2006/metadata/core-properties' " w:xpath="/ns1:coreProperties[1]/ns0:subject[1]" w:storeItemID="{6C3C8BC8-F283-45AE-878A-BAB7291924A1}"/>
        <w:text/>
      </w:sdtPr>
      <w:sdtEndPr/>
      <w:sdtContent>
        <w:r w:rsidR="00095CEB">
          <w:t>Apr 25</w:t>
        </w:r>
      </w:sdtContent>
    </w:sdt>
    <w:r w:rsidR="006567D2">
      <w:t>)</w:t>
    </w:r>
    <w:r w:rsidR="006567D2">
      <w:tab/>
    </w:r>
    <w:r w:rsidR="006567D2">
      <w:fldChar w:fldCharType="begin"/>
    </w:r>
    <w:r w:rsidR="006567D2">
      <w:instrText xml:space="preserve"> PAGE </w:instrText>
    </w:r>
    <w:r w:rsidR="006567D2">
      <w:fldChar w:fldCharType="separate"/>
    </w:r>
    <w:r w:rsidR="00D7123E">
      <w:rPr>
        <w:noProof/>
      </w:rPr>
      <w:t>14</w:t>
    </w:r>
    <w:r w:rsidR="006567D2">
      <w:fldChar w:fldCharType="end"/>
    </w:r>
    <w:r w:rsidR="006567D2">
      <w:tab/>
    </w:r>
    <w:r w:rsidR="006567D2">
      <w:fldChar w:fldCharType="begin"/>
    </w:r>
    <w:r w:rsidR="006567D2">
      <w:instrText xml:space="preserve"> MACROBUTTON  ac_OnHelp "[Insert date]" </w:instrText>
    </w:r>
    <w:r w:rsidR="006567D2">
      <w:fldChar w:fldCharType="end"/>
    </w:r>
  </w:p>
  <w:p w14:paraId="0CEBC40A" w14:textId="77777777" w:rsidR="006567D2" w:rsidRDefault="006567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1A017" w14:textId="77777777" w:rsidR="00BB3C2D" w:rsidRDefault="00BB3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748A3" w14:textId="77777777" w:rsidR="00A6597C" w:rsidRDefault="00A6597C">
      <w:r>
        <w:separator/>
      </w:r>
    </w:p>
  </w:footnote>
  <w:footnote w:type="continuationSeparator" w:id="0">
    <w:p w14:paraId="168B41CA" w14:textId="77777777" w:rsidR="00A6597C" w:rsidRDefault="00A65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9DA7A" w14:textId="77777777" w:rsidR="00BB3C2D" w:rsidRDefault="00BB3C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55ED2" w14:textId="12951843" w:rsidR="006567D2" w:rsidRPr="00BB3C2D" w:rsidRDefault="00095CEB">
    <w:pPr>
      <w:pStyle w:val="Header"/>
    </w:pPr>
    <w:sdt>
      <w:sdtPr>
        <w:alias w:val="Category"/>
        <w:tag w:val=""/>
        <w:id w:val="1359240299"/>
        <w:placeholder>
          <w:docPart w:val="31BECDE4F6EA497FB26583C3D3546F63"/>
        </w:placeholder>
        <w:dataBinding w:prefixMappings="xmlns:ns0='http://purl.org/dc/elements/1.1/' xmlns:ns1='http://schemas.openxmlformats.org/package/2006/metadata/core-properties' " w:xpath="/ns1:coreProperties[1]/ns1:category[1]" w:storeItemID="{6C3C8BC8-F283-45AE-878A-BAB7291924A1}"/>
        <w:text/>
      </w:sdtPr>
      <w:sdtEndPr/>
      <w:sdtContent>
        <w:r>
          <w:t>01 GENERAL</w:t>
        </w:r>
      </w:sdtContent>
    </w:sdt>
    <w:r w:rsidR="006567D2">
      <w:tab/>
    </w:r>
    <w:r w:rsidR="007533D6" w:rsidRPr="00BB3C2D">
      <w:rPr>
        <w:noProof/>
      </w:rPr>
      <w:fldChar w:fldCharType="begin"/>
    </w:r>
    <w:r w:rsidR="007533D6" w:rsidRPr="00BB3C2D">
      <w:rPr>
        <w:noProof/>
      </w:rPr>
      <w:instrText xml:space="preserve"> STYLEREF  "Heading 1"</w:instrText>
    </w:r>
    <w:r w:rsidR="007533D6" w:rsidRPr="00BB3C2D">
      <w:rPr>
        <w:noProof/>
      </w:rPr>
      <w:fldChar w:fldCharType="separate"/>
    </w:r>
    <w:r>
      <w:rPr>
        <w:noProof/>
      </w:rPr>
      <w:t>0184p KORDON termite management</w:t>
    </w:r>
    <w:r w:rsidR="007533D6" w:rsidRPr="00BB3C2D">
      <w:rPr>
        <w:noProof/>
      </w:rPr>
      <w:fldChar w:fldCharType="end"/>
    </w:r>
  </w:p>
  <w:p w14:paraId="1E43744F" w14:textId="77777777" w:rsidR="006567D2" w:rsidRDefault="006567D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4D88A" w14:textId="77777777" w:rsidR="00BB3C2D" w:rsidRDefault="00BB3C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98E03446"/>
    <w:lvl w:ilvl="0">
      <w:start w:val="1"/>
      <w:numFmt w:val="bullet"/>
      <w:pStyle w:val="NormalIndent3"/>
      <w:lvlText w:val="*"/>
      <w:lvlJc w:val="left"/>
      <w:pPr>
        <w:tabs>
          <w:tab w:val="num" w:pos="562"/>
        </w:tabs>
        <w:ind w:left="562" w:hanging="142"/>
      </w:pPr>
      <w:rPr>
        <w:rFonts w:ascii="Times New Roman" w:hAnsi="Times New Roman" w:cs="Times New Roman" w:hint="default"/>
        <w:color w:val="auto"/>
      </w:rPr>
    </w:lvl>
    <w:lvl w:ilvl="1">
      <w:start w:val="1"/>
      <w:numFmt w:val="decimal"/>
      <w:isLgl/>
      <w:suff w:val="nothing"/>
      <w:lvlText w:val="%1%2"/>
      <w:lvlJc w:val="left"/>
      <w:pPr>
        <w:ind w:left="-289" w:firstLine="0"/>
      </w:pPr>
      <w:rPr>
        <w:rFonts w:hint="default"/>
      </w:rPr>
    </w:lvl>
    <w:lvl w:ilvl="2">
      <w:start w:val="1"/>
      <w:numFmt w:val="decimal"/>
      <w:suff w:val="nothing"/>
      <w:lvlText w:val="%2.%3"/>
      <w:lvlJc w:val="left"/>
      <w:pPr>
        <w:ind w:left="-289" w:firstLine="0"/>
      </w:pPr>
      <w:rPr>
        <w:rFonts w:hint="default"/>
      </w:rPr>
    </w:lvl>
    <w:lvl w:ilvl="3">
      <w:start w:val="1"/>
      <w:numFmt w:val="none"/>
      <w:suff w:val="nothing"/>
      <w:lvlText w:val=""/>
      <w:lvlJc w:val="left"/>
      <w:pPr>
        <w:ind w:left="-289" w:firstLine="0"/>
      </w:pPr>
      <w:rPr>
        <w:rFonts w:hint="default"/>
      </w:rPr>
    </w:lvl>
    <w:lvl w:ilvl="4">
      <w:start w:val="1"/>
      <w:numFmt w:val="none"/>
      <w:lvlText w:val=""/>
      <w:lvlJc w:val="left"/>
      <w:pPr>
        <w:tabs>
          <w:tab w:val="num" w:pos="71"/>
        </w:tabs>
        <w:ind w:left="-289" w:firstLine="0"/>
      </w:pPr>
      <w:rPr>
        <w:rFonts w:hint="default"/>
      </w:rPr>
    </w:lvl>
    <w:lvl w:ilvl="5">
      <w:start w:val="1"/>
      <w:numFmt w:val="none"/>
      <w:lvlText w:val=""/>
      <w:lvlJc w:val="left"/>
      <w:pPr>
        <w:tabs>
          <w:tab w:val="num" w:pos="71"/>
        </w:tabs>
        <w:ind w:left="-289" w:firstLine="0"/>
      </w:pPr>
      <w:rPr>
        <w:rFonts w:hint="default"/>
      </w:rPr>
    </w:lvl>
    <w:lvl w:ilvl="6">
      <w:start w:val="1"/>
      <w:numFmt w:val="none"/>
      <w:lvlText w:val=""/>
      <w:lvlJc w:val="left"/>
      <w:pPr>
        <w:tabs>
          <w:tab w:val="num" w:pos="71"/>
        </w:tabs>
        <w:ind w:left="-289" w:firstLine="0"/>
      </w:pPr>
      <w:rPr>
        <w:rFonts w:hint="default"/>
      </w:rPr>
    </w:lvl>
    <w:lvl w:ilvl="7">
      <w:start w:val="1"/>
      <w:numFmt w:val="none"/>
      <w:lvlText w:val=""/>
      <w:lvlJc w:val="left"/>
      <w:pPr>
        <w:tabs>
          <w:tab w:val="num" w:pos="71"/>
        </w:tabs>
        <w:ind w:left="-289" w:firstLine="0"/>
      </w:pPr>
      <w:rPr>
        <w:rFonts w:hint="default"/>
      </w:rPr>
    </w:lvl>
    <w:lvl w:ilvl="8">
      <w:start w:val="1"/>
      <w:numFmt w:val="none"/>
      <w:lvlText w:val=""/>
      <w:lvlJc w:val="left"/>
      <w:pPr>
        <w:tabs>
          <w:tab w:val="num" w:pos="71"/>
        </w:tabs>
        <w:ind w:left="-289" w:firstLine="0"/>
      </w:pPr>
      <w:rPr>
        <w:rFonts w:hint="default"/>
      </w:rPr>
    </w:lvl>
  </w:abstractNum>
  <w:abstractNum w:abstractNumId="1" w15:restartNumberingAfterBreak="0">
    <w:nsid w:val="03463526"/>
    <w:multiLevelType w:val="multilevel"/>
    <w:tmpl w:val="5AFCD3BA"/>
    <w:styleLink w:val="Clause"/>
    <w:lvl w:ilvl="0">
      <w:start w:val="1"/>
      <w:numFmt w:val="decimal"/>
      <w:lvlText w:val="%1."/>
      <w:lvlJc w:val="left"/>
      <w:pPr>
        <w:tabs>
          <w:tab w:val="num" w:pos="680"/>
        </w:tabs>
        <w:ind w:left="680" w:hanging="680"/>
      </w:pPr>
      <w:rPr>
        <w:rFonts w:hint="default"/>
        <w:b w:val="0"/>
        <w:color w:val="auto"/>
      </w:rPr>
    </w:lvl>
    <w:lvl w:ilvl="1">
      <w:start w:val="1"/>
      <w:numFmt w:val="decimal"/>
      <w:lvlText w:val="%1.%2"/>
      <w:lvlJc w:val="left"/>
      <w:pPr>
        <w:tabs>
          <w:tab w:val="num" w:pos="680"/>
        </w:tabs>
        <w:ind w:left="680" w:hanging="680"/>
      </w:pPr>
      <w:rPr>
        <w:rFonts w:hint="default"/>
        <w:b/>
        <w:i w:val="0"/>
        <w:color w:val="auto"/>
      </w:rPr>
    </w:lvl>
    <w:lvl w:ilvl="2">
      <w:start w:val="1"/>
      <w:numFmt w:val="lowerLetter"/>
      <w:lvlText w:val="(%3)"/>
      <w:lvlJc w:val="left"/>
      <w:pPr>
        <w:tabs>
          <w:tab w:val="num" w:pos="1361"/>
        </w:tabs>
        <w:ind w:left="1361" w:hanging="681"/>
      </w:pPr>
      <w:rPr>
        <w:rFonts w:hint="default"/>
        <w:i w:val="0"/>
        <w:color w:val="auto"/>
      </w:rPr>
    </w:lvl>
    <w:lvl w:ilvl="3">
      <w:start w:val="1"/>
      <w:numFmt w:val="lowerRoman"/>
      <w:lvlText w:val="(%4)"/>
      <w:lvlJc w:val="left"/>
      <w:pPr>
        <w:tabs>
          <w:tab w:val="num" w:pos="2081"/>
        </w:tabs>
        <w:ind w:left="2041" w:hanging="680"/>
      </w:pPr>
      <w:rPr>
        <w:rFonts w:hint="default"/>
        <w:i w:val="0"/>
        <w:color w:val="auto"/>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4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 w15:restartNumberingAfterBreak="0">
    <w:nsid w:val="0C5549D0"/>
    <w:multiLevelType w:val="hybridMultilevel"/>
    <w:tmpl w:val="517C6C36"/>
    <w:lvl w:ilvl="0" w:tplc="61EE871E">
      <w:start w:val="1"/>
      <w:numFmt w:val="bullet"/>
      <w:pStyle w:val="Tableindent"/>
      <w:lvlText w:val="­"/>
      <w:lvlJc w:val="left"/>
      <w:pPr>
        <w:tabs>
          <w:tab w:val="num" w:pos="142"/>
        </w:tabs>
        <w:ind w:left="142" w:hanging="142"/>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A5D43"/>
    <w:multiLevelType w:val="hybridMultilevel"/>
    <w:tmpl w:val="57804BB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17350517"/>
    <w:multiLevelType w:val="multilevel"/>
    <w:tmpl w:val="93C6B2A4"/>
    <w:styleLink w:val="index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A970A2"/>
    <w:multiLevelType w:val="hybridMultilevel"/>
    <w:tmpl w:val="281AC63E"/>
    <w:lvl w:ilvl="0" w:tplc="6B1A35E6">
      <w:start w:val="1"/>
      <w:numFmt w:val="bullet"/>
      <w:pStyle w:val="OptionalNormalIndent"/>
      <w:lvlText w:val="-"/>
      <w:lvlJc w:val="left"/>
      <w:pPr>
        <w:tabs>
          <w:tab w:val="num" w:pos="0"/>
        </w:tabs>
        <w:ind w:left="210" w:hanging="21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A24F32"/>
    <w:multiLevelType w:val="hybridMultilevel"/>
    <w:tmpl w:val="F40AAF7C"/>
    <w:lvl w:ilvl="0" w:tplc="B4BE4DE0">
      <w:start w:val="1"/>
      <w:numFmt w:val="bullet"/>
      <w:pStyle w:val="Externalinden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7B1AB2"/>
    <w:multiLevelType w:val="hybridMultilevel"/>
    <w:tmpl w:val="6356485E"/>
    <w:lvl w:ilvl="0" w:tplc="A77CCF90">
      <w:start w:val="1"/>
      <w:numFmt w:val="bullet"/>
      <w:pStyle w:val="Promptindent"/>
      <w:lvlText w:val="­"/>
      <w:lvlJc w:val="left"/>
      <w:pPr>
        <w:tabs>
          <w:tab w:val="num" w:pos="21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366D3"/>
    <w:multiLevelType w:val="multilevel"/>
    <w:tmpl w:val="D5CA255C"/>
    <w:styleLink w:val="unumberedlist"/>
    <w:lvl w:ilvl="0">
      <w:start w:val="1"/>
      <w:numFmt w:val="bullet"/>
      <w:lvlText w:val=""/>
      <w:lvlJc w:val="left"/>
      <w:pPr>
        <w:ind w:left="2160" w:hanging="360"/>
      </w:pPr>
      <w:rPr>
        <w:rFonts w:ascii="Symbol" w:hAnsi="Symbol" w:hint="default"/>
      </w:rPr>
    </w:lvl>
    <w:lvl w:ilvl="1">
      <w:start w:val="1"/>
      <w:numFmt w:val="bullet"/>
      <w:lvlText w:val="o"/>
      <w:lvlJc w:val="left"/>
      <w:pPr>
        <w:ind w:left="2592" w:hanging="432"/>
      </w:pPr>
      <w:rPr>
        <w:rFonts w:ascii="Courier New" w:hAnsi="Courier New" w:hint="default"/>
      </w:rPr>
    </w:lvl>
    <w:lvl w:ilvl="2">
      <w:start w:val="1"/>
      <w:numFmt w:val="bullet"/>
      <w:lvlText w:val=""/>
      <w:lvlJc w:val="left"/>
      <w:pPr>
        <w:ind w:left="3024" w:hanging="504"/>
      </w:pPr>
      <w:rPr>
        <w:rFonts w:ascii="Symbol" w:hAnsi="Symbol" w:hint="default"/>
        <w:color w:val="auto"/>
      </w:rPr>
    </w:lvl>
    <w:lvl w:ilvl="3">
      <w:start w:val="1"/>
      <w:numFmt w:val="bullet"/>
      <w:lvlText w:val=""/>
      <w:lvlJc w:val="left"/>
      <w:pPr>
        <w:ind w:left="3528" w:hanging="648"/>
      </w:pPr>
      <w:rPr>
        <w:rFonts w:ascii="Symbol" w:hAnsi="Symbol" w:hint="default"/>
        <w:color w:val="auto"/>
      </w:rPr>
    </w:lvl>
    <w:lvl w:ilvl="4">
      <w:start w:val="1"/>
      <w:numFmt w:val="bullet"/>
      <w:lvlText w:val=""/>
      <w:lvlJc w:val="left"/>
      <w:pPr>
        <w:ind w:left="4032" w:hanging="792"/>
      </w:pPr>
      <w:rPr>
        <w:rFonts w:ascii="Symbol" w:hAnsi="Symbol" w:hint="default"/>
        <w:color w:val="auto"/>
      </w:rPr>
    </w:lvl>
    <w:lvl w:ilvl="5">
      <w:start w:val="1"/>
      <w:numFmt w:val="bullet"/>
      <w:lvlText w:val="o"/>
      <w:lvlJc w:val="left"/>
      <w:pPr>
        <w:ind w:left="4536" w:hanging="936"/>
      </w:pPr>
      <w:rPr>
        <w:rFonts w:ascii="Courier New" w:hAnsi="Courier New" w:hint="default"/>
      </w:rPr>
    </w:lvl>
    <w:lvl w:ilvl="6">
      <w:start w:val="1"/>
      <w:numFmt w:val="decimal"/>
      <w:lvlText w:val="%1.%2.%3.%4.%5.%6.%7."/>
      <w:lvlJc w:val="left"/>
      <w:pPr>
        <w:ind w:left="5040" w:hanging="1080"/>
      </w:pPr>
      <w:rPr>
        <w:rFonts w:hint="default"/>
      </w:rPr>
    </w:lvl>
    <w:lvl w:ilvl="7">
      <w:start w:val="1"/>
      <w:numFmt w:val="decimal"/>
      <w:lvlText w:val="%1.%2.%3.%4.%5.%6.%7.%8."/>
      <w:lvlJc w:val="left"/>
      <w:pPr>
        <w:ind w:left="5544" w:hanging="1224"/>
      </w:pPr>
      <w:rPr>
        <w:rFonts w:hint="default"/>
      </w:rPr>
    </w:lvl>
    <w:lvl w:ilvl="8">
      <w:start w:val="1"/>
      <w:numFmt w:val="decimal"/>
      <w:lvlText w:val="%1.%2.%3.%4.%5.%6.%7.%8.%9."/>
      <w:lvlJc w:val="left"/>
      <w:pPr>
        <w:ind w:left="6120" w:hanging="1440"/>
      </w:pPr>
      <w:rPr>
        <w:rFonts w:hint="default"/>
      </w:rPr>
    </w:lvl>
  </w:abstractNum>
  <w:abstractNum w:abstractNumId="9" w15:restartNumberingAfterBreak="0">
    <w:nsid w:val="2CBC5F09"/>
    <w:multiLevelType w:val="multilevel"/>
    <w:tmpl w:val="66C4FE1C"/>
    <w:styleLink w:val="Warranty"/>
    <w:lvl w:ilvl="0">
      <w:start w:val="1"/>
      <w:numFmt w:val="decimal"/>
      <w:suff w:val="nothing"/>
      <w:lvlText w:val="Warranty %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80"/>
        </w:tabs>
        <w:ind w:left="680" w:hanging="680"/>
      </w:pPr>
      <w:rPr>
        <w:rFonts w:hint="default"/>
        <w:i w:val="0"/>
        <w:color w:val="auto"/>
      </w:rPr>
    </w:lvl>
    <w:lvl w:ilvl="2">
      <w:start w:val="1"/>
      <w:numFmt w:val="lowerLetter"/>
      <w:lvlText w:val="(%3)"/>
      <w:lvlJc w:val="left"/>
      <w:pPr>
        <w:tabs>
          <w:tab w:val="num" w:pos="1361"/>
        </w:tabs>
        <w:ind w:left="1361" w:hanging="681"/>
      </w:pPr>
      <w:rPr>
        <w:rFonts w:hint="default"/>
        <w:color w:val="auto"/>
      </w:rPr>
    </w:lvl>
    <w:lvl w:ilvl="3">
      <w:start w:val="1"/>
      <w:numFmt w:val="lowerRoman"/>
      <w:lvlText w:val="(%4)"/>
      <w:lvlJc w:val="left"/>
      <w:pPr>
        <w:tabs>
          <w:tab w:val="num" w:pos="2081"/>
        </w:tabs>
        <w:ind w:left="2041" w:hanging="680"/>
      </w:pPr>
      <w:rPr>
        <w:rFonts w:hint="default"/>
        <w:color w:val="auto"/>
      </w:rPr>
    </w:lvl>
    <w:lvl w:ilvl="4">
      <w:start w:val="1"/>
      <w:numFmt w:val="upperLetter"/>
      <w:lvlText w:val="(%5)"/>
      <w:lvlJc w:val="left"/>
      <w:pPr>
        <w:tabs>
          <w:tab w:val="num" w:pos="2722"/>
        </w:tabs>
        <w:ind w:left="2722" w:hanging="681"/>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2CDB0B85"/>
    <w:multiLevelType w:val="multilevel"/>
    <w:tmpl w:val="6EB8079C"/>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567"/>
        </w:tabs>
        <w:ind w:left="567" w:hanging="567"/>
      </w:pPr>
      <w:rPr>
        <w:rFonts w:hint="default"/>
      </w:rPr>
    </w:lvl>
    <w:lvl w:ilvl="2">
      <w:start w:val="1"/>
      <w:numFmt w:val="decimal"/>
      <w:pStyle w:val="Heading3"/>
      <w:lvlText w:val="%2.%3"/>
      <w:lvlJc w:val="left"/>
      <w:pPr>
        <w:tabs>
          <w:tab w:val="num" w:pos="567"/>
        </w:tabs>
        <w:ind w:left="567" w:hanging="567"/>
      </w:pPr>
      <w:rPr>
        <w:rFonts w:hint="default"/>
      </w:rPr>
    </w:lvl>
    <w:lvl w:ilvl="3">
      <w:start w:val="1"/>
      <w:numFmt w:val="decimal"/>
      <w:lvlText w:val="%2.%3.%4"/>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1" w15:restartNumberingAfterBreak="0">
    <w:nsid w:val="2D93286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0C3364"/>
    <w:multiLevelType w:val="hybridMultilevel"/>
    <w:tmpl w:val="E8A80A50"/>
    <w:lvl w:ilvl="0" w:tplc="78A02EB0">
      <w:start w:val="1"/>
      <w:numFmt w:val="bullet"/>
      <w:pStyle w:val="Tableindent2"/>
      <w:lvlText w:val="."/>
      <w:lvlJc w:val="left"/>
      <w:pPr>
        <w:tabs>
          <w:tab w:val="num" w:pos="0"/>
        </w:tabs>
        <w:ind w:left="0" w:firstLine="142"/>
      </w:pPr>
      <w:rPr>
        <w:rFonts w:ascii="Times New Roman" w:hAnsi="Times New Roman" w:cs="Times New Roman"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382349AF"/>
    <w:multiLevelType w:val="hybridMultilevel"/>
    <w:tmpl w:val="BB4E3C96"/>
    <w:lvl w:ilvl="0" w:tplc="11EA9DCE">
      <w:numFmt w:val="bullet"/>
      <w:pStyle w:val="NormalIndent"/>
      <w:lvlText w:val="-"/>
      <w:lvlJc w:val="left"/>
      <w:pPr>
        <w:tabs>
          <w:tab w:val="num" w:pos="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5D403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1E201C"/>
    <w:multiLevelType w:val="multilevel"/>
    <w:tmpl w:val="4FC21C2E"/>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pStyle w:val="DefinitionL3"/>
      <w:lvlText w:val="(%3)"/>
      <w:lvlJc w:val="left"/>
      <w:pPr>
        <w:tabs>
          <w:tab w:val="num" w:pos="2081"/>
        </w:tabs>
        <w:ind w:left="2041" w:hanging="680"/>
      </w:pPr>
      <w:rPr>
        <w:rFonts w:hint="default"/>
      </w:rPr>
    </w:lvl>
    <w:lvl w:ilvl="3">
      <w:start w:val="1"/>
      <w:numFmt w:val="upperLetter"/>
      <w:pStyle w:val="DefinitionL4"/>
      <w:lvlText w:val="(%4)"/>
      <w:lvlJc w:val="left"/>
      <w:pPr>
        <w:tabs>
          <w:tab w:val="num" w:pos="2801"/>
        </w:tabs>
        <w:ind w:left="2801" w:hanging="68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6" w15:restartNumberingAfterBreak="0">
    <w:nsid w:val="49C676F8"/>
    <w:multiLevelType w:val="singleLevel"/>
    <w:tmpl w:val="544C4E28"/>
    <w:lvl w:ilvl="0">
      <w:start w:val="1"/>
      <w:numFmt w:val="bullet"/>
      <w:pStyle w:val="Instructionsindent"/>
      <w:lvlText w:val=""/>
      <w:lvlJc w:val="left"/>
      <w:pPr>
        <w:tabs>
          <w:tab w:val="num" w:pos="420"/>
        </w:tabs>
        <w:ind w:left="420" w:hanging="360"/>
      </w:pPr>
      <w:rPr>
        <w:rFonts w:ascii="Symbol" w:hAnsi="Symbol" w:hint="default"/>
      </w:rPr>
    </w:lvl>
  </w:abstractNum>
  <w:abstractNum w:abstractNumId="17" w15:restartNumberingAfterBreak="0">
    <w:nsid w:val="4AC478DB"/>
    <w:multiLevelType w:val="multilevel"/>
    <w:tmpl w:val="B99E73C4"/>
    <w:styleLink w:val="heading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CE2456"/>
    <w:multiLevelType w:val="multilevel"/>
    <w:tmpl w:val="EE025064"/>
    <w:styleLink w:val="Schedule"/>
    <w:lvl w:ilvl="0">
      <w:start w:val="1"/>
      <w:numFmt w:val="decimal"/>
      <w:suff w:val="nothing"/>
      <w:lvlText w:val="Schedule %1"/>
      <w:lvlJc w:val="left"/>
      <w:pPr>
        <w:ind w:left="0" w:firstLine="0"/>
      </w:pPr>
      <w:rPr>
        <w:rFonts w:ascii="Arial" w:hAnsi="Arial" w:hint="default"/>
        <w:b w:val="0"/>
        <w:i w:val="0"/>
        <w:color w:val="auto"/>
      </w:rPr>
    </w:lvl>
    <w:lvl w:ilvl="1">
      <w:start w:val="1"/>
      <w:numFmt w:val="decimal"/>
      <w:pStyle w:val="ScheduleL2"/>
      <w:lvlText w:val="%2."/>
      <w:lvlJc w:val="left"/>
      <w:pPr>
        <w:tabs>
          <w:tab w:val="num" w:pos="680"/>
        </w:tabs>
        <w:ind w:left="680" w:hanging="680"/>
      </w:pPr>
      <w:rPr>
        <w:rFonts w:hint="default"/>
        <w:color w:val="auto"/>
      </w:rPr>
    </w:lvl>
    <w:lvl w:ilvl="2">
      <w:start w:val="1"/>
      <w:numFmt w:val="decimal"/>
      <w:lvlText w:val="%2.%3"/>
      <w:lvlJc w:val="left"/>
      <w:pPr>
        <w:tabs>
          <w:tab w:val="num" w:pos="680"/>
        </w:tabs>
        <w:ind w:left="680" w:hanging="680"/>
      </w:pPr>
      <w:rPr>
        <w:rFonts w:hint="default"/>
        <w:color w:val="auto"/>
      </w:rPr>
    </w:lvl>
    <w:lvl w:ilvl="3">
      <w:start w:val="1"/>
      <w:numFmt w:val="lowerLetter"/>
      <w:lvlText w:val="(%4)"/>
      <w:lvlJc w:val="left"/>
      <w:pPr>
        <w:tabs>
          <w:tab w:val="num" w:pos="1361"/>
        </w:tabs>
        <w:ind w:left="1361" w:hanging="681"/>
      </w:pPr>
      <w:rPr>
        <w:rFonts w:hint="default"/>
        <w:color w:val="auto"/>
      </w:rPr>
    </w:lvl>
    <w:lvl w:ilvl="4">
      <w:start w:val="1"/>
      <w:numFmt w:val="lowerRoman"/>
      <w:lvlText w:val="(%5)"/>
      <w:lvlJc w:val="left"/>
      <w:pPr>
        <w:tabs>
          <w:tab w:val="num" w:pos="2081"/>
        </w:tabs>
        <w:ind w:left="2041" w:hanging="680"/>
      </w:pPr>
      <w:rPr>
        <w:rFonts w:hint="default"/>
        <w:color w:val="auto"/>
      </w:rPr>
    </w:lvl>
    <w:lvl w:ilvl="5">
      <w:start w:val="1"/>
      <w:numFmt w:val="upperLetter"/>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4FD96DE1"/>
    <w:multiLevelType w:val="singleLevel"/>
    <w:tmpl w:val="3626B9FA"/>
    <w:lvl w:ilvl="0">
      <w:numFmt w:val="bullet"/>
      <w:pStyle w:val="NormalIndent2"/>
      <w:lvlText w:val="."/>
      <w:lvlJc w:val="left"/>
      <w:pPr>
        <w:tabs>
          <w:tab w:val="num" w:pos="210"/>
        </w:tabs>
        <w:ind w:left="420" w:hanging="210"/>
      </w:pPr>
      <w:rPr>
        <w:rFonts w:ascii="Times New Roman" w:hAnsi="Times New Roman" w:cs="Times New Roman" w:hint="default"/>
      </w:rPr>
    </w:lvl>
  </w:abstractNum>
  <w:abstractNum w:abstractNumId="20" w15:restartNumberingAfterBreak="0">
    <w:nsid w:val="5F9C2265"/>
    <w:multiLevelType w:val="hybridMultilevel"/>
    <w:tmpl w:val="7A661A20"/>
    <w:lvl w:ilvl="0" w:tplc="E3CE06F6">
      <w:start w:val="1"/>
      <w:numFmt w:val="bullet"/>
      <w:pStyle w:val="Promptindent2"/>
      <w:lvlText w:val="."/>
      <w:lvlJc w:val="left"/>
      <w:pPr>
        <w:tabs>
          <w:tab w:val="num" w:pos="210"/>
        </w:tabs>
        <w:ind w:left="210" w:firstLine="0"/>
      </w:pPr>
      <w:rPr>
        <w:rFonts w:ascii="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1" w15:restartNumberingAfterBreak="0">
    <w:nsid w:val="685674E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B1420C2"/>
    <w:multiLevelType w:val="multilevel"/>
    <w:tmpl w:val="4D5C1696"/>
    <w:lvl w:ilvl="0">
      <w:start w:val="1"/>
      <w:numFmt w:val="decimal"/>
      <w:suff w:val="nothing"/>
      <w:lvlText w:val="Schedule %1"/>
      <w:lvlJc w:val="left"/>
      <w:pPr>
        <w:ind w:left="0" w:firstLine="0"/>
      </w:pPr>
      <w:rPr>
        <w:rFonts w:ascii="Arial" w:hAnsi="Arial" w:hint="default"/>
        <w:b w:val="0"/>
        <w:i w:val="0"/>
      </w:rPr>
    </w:lvl>
    <w:lvl w:ilvl="1">
      <w:start w:val="1"/>
      <w:numFmt w:val="decimal"/>
      <w:lvlText w:val="%2."/>
      <w:lvlJc w:val="left"/>
      <w:pPr>
        <w:tabs>
          <w:tab w:val="num" w:pos="680"/>
        </w:tabs>
        <w:ind w:left="680" w:hanging="680"/>
      </w:pPr>
    </w:lvl>
    <w:lvl w:ilvl="2">
      <w:start w:val="1"/>
      <w:numFmt w:val="decimal"/>
      <w:lvlText w:val="%2.%3"/>
      <w:lvlJc w:val="left"/>
      <w:pPr>
        <w:tabs>
          <w:tab w:val="num" w:pos="680"/>
        </w:tabs>
        <w:ind w:left="680" w:hanging="680"/>
      </w:pPr>
    </w:lvl>
    <w:lvl w:ilvl="3">
      <w:start w:val="1"/>
      <w:numFmt w:val="lowerLetter"/>
      <w:lvlText w:val="(%4)"/>
      <w:lvlJc w:val="left"/>
      <w:pPr>
        <w:tabs>
          <w:tab w:val="num" w:pos="1361"/>
        </w:tabs>
        <w:ind w:left="1361" w:hanging="681"/>
      </w:pPr>
    </w:lvl>
    <w:lvl w:ilvl="4">
      <w:start w:val="1"/>
      <w:numFmt w:val="lowerRoman"/>
      <w:lvlText w:val="(%5)"/>
      <w:lvlJc w:val="left"/>
      <w:pPr>
        <w:tabs>
          <w:tab w:val="num" w:pos="2081"/>
        </w:tabs>
        <w:ind w:left="2041" w:hanging="680"/>
      </w:pPr>
    </w:lvl>
    <w:lvl w:ilvl="5">
      <w:start w:val="1"/>
      <w:numFmt w:val="upperLetter"/>
      <w:lvlText w:val="(%6)"/>
      <w:lvlJc w:val="left"/>
      <w:pPr>
        <w:tabs>
          <w:tab w:val="num" w:pos="2722"/>
        </w:tabs>
        <w:ind w:left="2722" w:hanging="681"/>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3" w15:restartNumberingAfterBreak="0">
    <w:nsid w:val="771077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19892461">
    <w:abstractNumId w:val="16"/>
  </w:num>
  <w:num w:numId="2" w16cid:durableId="1325474016">
    <w:abstractNumId w:val="0"/>
  </w:num>
  <w:num w:numId="3" w16cid:durableId="488135761">
    <w:abstractNumId w:val="19"/>
  </w:num>
  <w:num w:numId="4" w16cid:durableId="55982737">
    <w:abstractNumId w:val="2"/>
  </w:num>
  <w:num w:numId="5" w16cid:durableId="2124106526">
    <w:abstractNumId w:val="13"/>
  </w:num>
  <w:num w:numId="6" w16cid:durableId="810943686">
    <w:abstractNumId w:val="10"/>
  </w:num>
  <w:num w:numId="7" w16cid:durableId="520701674">
    <w:abstractNumId w:val="12"/>
  </w:num>
  <w:num w:numId="8" w16cid:durableId="262303869">
    <w:abstractNumId w:val="13"/>
  </w:num>
  <w:num w:numId="9" w16cid:durableId="2139950163">
    <w:abstractNumId w:val="7"/>
  </w:num>
  <w:num w:numId="10" w16cid:durableId="441613472">
    <w:abstractNumId w:val="20"/>
  </w:num>
  <w:num w:numId="11" w16cid:durableId="1993485217">
    <w:abstractNumId w:val="11"/>
  </w:num>
  <w:num w:numId="12" w16cid:durableId="1661814440">
    <w:abstractNumId w:val="23"/>
  </w:num>
  <w:num w:numId="13" w16cid:durableId="137840434">
    <w:abstractNumId w:val="14"/>
  </w:num>
  <w:num w:numId="14" w16cid:durableId="972826673">
    <w:abstractNumId w:val="21"/>
  </w:num>
  <w:num w:numId="15" w16cid:durableId="697849390">
    <w:abstractNumId w:val="7"/>
  </w:num>
  <w:num w:numId="16" w16cid:durableId="1060250337">
    <w:abstractNumId w:val="20"/>
  </w:num>
  <w:num w:numId="17" w16cid:durableId="361790403">
    <w:abstractNumId w:val="7"/>
  </w:num>
  <w:num w:numId="18" w16cid:durableId="2115785992">
    <w:abstractNumId w:val="0"/>
  </w:num>
  <w:num w:numId="19" w16cid:durableId="1371144922">
    <w:abstractNumId w:val="0"/>
  </w:num>
  <w:num w:numId="20" w16cid:durableId="2107725022">
    <w:abstractNumId w:val="7"/>
  </w:num>
  <w:num w:numId="21" w16cid:durableId="91053962">
    <w:abstractNumId w:val="10"/>
  </w:num>
  <w:num w:numId="22" w16cid:durableId="213395658">
    <w:abstractNumId w:val="13"/>
  </w:num>
  <w:num w:numId="23" w16cid:durableId="1369145269">
    <w:abstractNumId w:val="13"/>
  </w:num>
  <w:num w:numId="24" w16cid:durableId="1145010149">
    <w:abstractNumId w:val="5"/>
  </w:num>
  <w:num w:numId="25" w16cid:durableId="346179978">
    <w:abstractNumId w:val="5"/>
  </w:num>
  <w:num w:numId="26" w16cid:durableId="1735084580">
    <w:abstractNumId w:val="7"/>
  </w:num>
  <w:num w:numId="27" w16cid:durableId="542328729">
    <w:abstractNumId w:val="7"/>
  </w:num>
  <w:num w:numId="28" w16cid:durableId="1898935619">
    <w:abstractNumId w:val="5"/>
  </w:num>
  <w:num w:numId="29" w16cid:durableId="205265058">
    <w:abstractNumId w:val="5"/>
  </w:num>
  <w:num w:numId="30" w16cid:durableId="432744296">
    <w:abstractNumId w:val="5"/>
  </w:num>
  <w:num w:numId="31" w16cid:durableId="177697604">
    <w:abstractNumId w:val="19"/>
  </w:num>
  <w:num w:numId="32" w16cid:durableId="1277759770">
    <w:abstractNumId w:val="3"/>
  </w:num>
  <w:num w:numId="33" w16cid:durableId="339506406">
    <w:abstractNumId w:val="22"/>
  </w:num>
  <w:num w:numId="34" w16cid:durableId="1640529689">
    <w:abstractNumId w:val="1"/>
  </w:num>
  <w:num w:numId="35" w16cid:durableId="1245840321">
    <w:abstractNumId w:val="15"/>
  </w:num>
  <w:num w:numId="36" w16cid:durableId="1078479281">
    <w:abstractNumId w:val="18"/>
  </w:num>
  <w:num w:numId="37" w16cid:durableId="917441045">
    <w:abstractNumId w:val="9"/>
  </w:num>
  <w:num w:numId="38" w16cid:durableId="1147864533">
    <w:abstractNumId w:val="17"/>
  </w:num>
  <w:num w:numId="39" w16cid:durableId="400063501">
    <w:abstractNumId w:val="4"/>
  </w:num>
  <w:num w:numId="40" w16cid:durableId="1397433464">
    <w:abstractNumId w:val="8"/>
  </w:num>
  <w:num w:numId="41" w16cid:durableId="4897549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hideGrammaticalErrors/>
  <w:activeWritingStyle w:appName="MSWord" w:lang="en-AU" w:vendorID="8" w:dllVersion="513"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E80"/>
    <w:rsid w:val="00000C09"/>
    <w:rsid w:val="0001492A"/>
    <w:rsid w:val="00015027"/>
    <w:rsid w:val="00026580"/>
    <w:rsid w:val="000306BA"/>
    <w:rsid w:val="00033740"/>
    <w:rsid w:val="0003482B"/>
    <w:rsid w:val="00035D60"/>
    <w:rsid w:val="0004192B"/>
    <w:rsid w:val="00043817"/>
    <w:rsid w:val="000525FE"/>
    <w:rsid w:val="00054110"/>
    <w:rsid w:val="00070729"/>
    <w:rsid w:val="00076042"/>
    <w:rsid w:val="00093056"/>
    <w:rsid w:val="00095CEB"/>
    <w:rsid w:val="000A6053"/>
    <w:rsid w:val="000B0F8F"/>
    <w:rsid w:val="000B3AFA"/>
    <w:rsid w:val="000C383C"/>
    <w:rsid w:val="000C4FF0"/>
    <w:rsid w:val="000D747D"/>
    <w:rsid w:val="000E037C"/>
    <w:rsid w:val="0010551F"/>
    <w:rsid w:val="00113C6F"/>
    <w:rsid w:val="00114AF8"/>
    <w:rsid w:val="0012143A"/>
    <w:rsid w:val="001452D0"/>
    <w:rsid w:val="00147FF6"/>
    <w:rsid w:val="00152A1C"/>
    <w:rsid w:val="00154A03"/>
    <w:rsid w:val="00164FFE"/>
    <w:rsid w:val="00165935"/>
    <w:rsid w:val="0017191C"/>
    <w:rsid w:val="00173F6D"/>
    <w:rsid w:val="00183A47"/>
    <w:rsid w:val="001933EE"/>
    <w:rsid w:val="00195012"/>
    <w:rsid w:val="001975D7"/>
    <w:rsid w:val="001A2F52"/>
    <w:rsid w:val="001C1983"/>
    <w:rsid w:val="001C2051"/>
    <w:rsid w:val="001C69A9"/>
    <w:rsid w:val="001D5D6B"/>
    <w:rsid w:val="001E3722"/>
    <w:rsid w:val="001E5C94"/>
    <w:rsid w:val="001F3B8D"/>
    <w:rsid w:val="00211DCB"/>
    <w:rsid w:val="00216F04"/>
    <w:rsid w:val="00221F32"/>
    <w:rsid w:val="0025068A"/>
    <w:rsid w:val="00265A15"/>
    <w:rsid w:val="0026671C"/>
    <w:rsid w:val="002721D7"/>
    <w:rsid w:val="002A20C2"/>
    <w:rsid w:val="002B4035"/>
    <w:rsid w:val="002B4CBB"/>
    <w:rsid w:val="002D75AD"/>
    <w:rsid w:val="003042D9"/>
    <w:rsid w:val="00332487"/>
    <w:rsid w:val="00346171"/>
    <w:rsid w:val="00346453"/>
    <w:rsid w:val="003465CA"/>
    <w:rsid w:val="003634A4"/>
    <w:rsid w:val="00367FDF"/>
    <w:rsid w:val="003704FE"/>
    <w:rsid w:val="00377499"/>
    <w:rsid w:val="003806E9"/>
    <w:rsid w:val="00385556"/>
    <w:rsid w:val="00385DD3"/>
    <w:rsid w:val="00391E4E"/>
    <w:rsid w:val="00395E07"/>
    <w:rsid w:val="00396C95"/>
    <w:rsid w:val="003A3A44"/>
    <w:rsid w:val="003A75D3"/>
    <w:rsid w:val="003D6832"/>
    <w:rsid w:val="003E4528"/>
    <w:rsid w:val="003E5ED2"/>
    <w:rsid w:val="003F10B8"/>
    <w:rsid w:val="004063DD"/>
    <w:rsid w:val="00406801"/>
    <w:rsid w:val="004147FD"/>
    <w:rsid w:val="00420ABA"/>
    <w:rsid w:val="0044474C"/>
    <w:rsid w:val="004463CE"/>
    <w:rsid w:val="0045251F"/>
    <w:rsid w:val="00471E80"/>
    <w:rsid w:val="004800E4"/>
    <w:rsid w:val="0049254F"/>
    <w:rsid w:val="00493FBB"/>
    <w:rsid w:val="004A1C7A"/>
    <w:rsid w:val="004B7490"/>
    <w:rsid w:val="004C00F9"/>
    <w:rsid w:val="004D3577"/>
    <w:rsid w:val="004E779E"/>
    <w:rsid w:val="00500AF2"/>
    <w:rsid w:val="0050389A"/>
    <w:rsid w:val="005163BB"/>
    <w:rsid w:val="00517F32"/>
    <w:rsid w:val="00550729"/>
    <w:rsid w:val="005510E4"/>
    <w:rsid w:val="005532A9"/>
    <w:rsid w:val="005615AA"/>
    <w:rsid w:val="0056684B"/>
    <w:rsid w:val="0057003C"/>
    <w:rsid w:val="00584ECB"/>
    <w:rsid w:val="00593B01"/>
    <w:rsid w:val="005C3403"/>
    <w:rsid w:val="005C633A"/>
    <w:rsid w:val="005D3BE6"/>
    <w:rsid w:val="005D4279"/>
    <w:rsid w:val="005E5B1E"/>
    <w:rsid w:val="005F0B9C"/>
    <w:rsid w:val="005F518F"/>
    <w:rsid w:val="005F6053"/>
    <w:rsid w:val="005F6D32"/>
    <w:rsid w:val="006061C5"/>
    <w:rsid w:val="006142B1"/>
    <w:rsid w:val="00635776"/>
    <w:rsid w:val="00655106"/>
    <w:rsid w:val="00655AC6"/>
    <w:rsid w:val="00655EED"/>
    <w:rsid w:val="006567D2"/>
    <w:rsid w:val="00663CEC"/>
    <w:rsid w:val="00666930"/>
    <w:rsid w:val="00667CD7"/>
    <w:rsid w:val="00682A41"/>
    <w:rsid w:val="006952CA"/>
    <w:rsid w:val="00695855"/>
    <w:rsid w:val="00695A40"/>
    <w:rsid w:val="006A05B6"/>
    <w:rsid w:val="006A7576"/>
    <w:rsid w:val="006B258D"/>
    <w:rsid w:val="006B35CB"/>
    <w:rsid w:val="006D4AE8"/>
    <w:rsid w:val="006E6D2A"/>
    <w:rsid w:val="006F4B89"/>
    <w:rsid w:val="006F73BB"/>
    <w:rsid w:val="0074575A"/>
    <w:rsid w:val="0074728C"/>
    <w:rsid w:val="00750BC6"/>
    <w:rsid w:val="007533D6"/>
    <w:rsid w:val="007551B5"/>
    <w:rsid w:val="00755CB6"/>
    <w:rsid w:val="00756783"/>
    <w:rsid w:val="007620F4"/>
    <w:rsid w:val="00776C7E"/>
    <w:rsid w:val="007B2C8C"/>
    <w:rsid w:val="007D07BD"/>
    <w:rsid w:val="007F566F"/>
    <w:rsid w:val="00816A88"/>
    <w:rsid w:val="0082407F"/>
    <w:rsid w:val="00830CA9"/>
    <w:rsid w:val="00832630"/>
    <w:rsid w:val="00835E8B"/>
    <w:rsid w:val="0083645C"/>
    <w:rsid w:val="008553FC"/>
    <w:rsid w:val="00861063"/>
    <w:rsid w:val="0086261B"/>
    <w:rsid w:val="00865883"/>
    <w:rsid w:val="00876920"/>
    <w:rsid w:val="008778AF"/>
    <w:rsid w:val="00886FFF"/>
    <w:rsid w:val="00887CFB"/>
    <w:rsid w:val="00892683"/>
    <w:rsid w:val="008940F8"/>
    <w:rsid w:val="00895922"/>
    <w:rsid w:val="008A25E0"/>
    <w:rsid w:val="008A6782"/>
    <w:rsid w:val="008B3753"/>
    <w:rsid w:val="008B4584"/>
    <w:rsid w:val="008B6CA3"/>
    <w:rsid w:val="008C18F5"/>
    <w:rsid w:val="008D400B"/>
    <w:rsid w:val="008D57D7"/>
    <w:rsid w:val="008D6870"/>
    <w:rsid w:val="008D68B9"/>
    <w:rsid w:val="008E557E"/>
    <w:rsid w:val="008E5DCD"/>
    <w:rsid w:val="008E799C"/>
    <w:rsid w:val="008F4C7D"/>
    <w:rsid w:val="008F690E"/>
    <w:rsid w:val="00913BCC"/>
    <w:rsid w:val="0091448E"/>
    <w:rsid w:val="00922113"/>
    <w:rsid w:val="009244B7"/>
    <w:rsid w:val="00925AE9"/>
    <w:rsid w:val="00933963"/>
    <w:rsid w:val="00944DD7"/>
    <w:rsid w:val="00957D09"/>
    <w:rsid w:val="00963298"/>
    <w:rsid w:val="00976C87"/>
    <w:rsid w:val="009772C2"/>
    <w:rsid w:val="00980774"/>
    <w:rsid w:val="00984422"/>
    <w:rsid w:val="0099258F"/>
    <w:rsid w:val="009A42D8"/>
    <w:rsid w:val="009B118F"/>
    <w:rsid w:val="009B1E9A"/>
    <w:rsid w:val="009B2FE5"/>
    <w:rsid w:val="009C0EFD"/>
    <w:rsid w:val="009C37B7"/>
    <w:rsid w:val="009C46D5"/>
    <w:rsid w:val="009D223F"/>
    <w:rsid w:val="00A05402"/>
    <w:rsid w:val="00A06CD8"/>
    <w:rsid w:val="00A1077B"/>
    <w:rsid w:val="00A16ECB"/>
    <w:rsid w:val="00A341D1"/>
    <w:rsid w:val="00A41850"/>
    <w:rsid w:val="00A6597C"/>
    <w:rsid w:val="00A8763C"/>
    <w:rsid w:val="00AB5BE3"/>
    <w:rsid w:val="00AC2163"/>
    <w:rsid w:val="00AC63A8"/>
    <w:rsid w:val="00AD0420"/>
    <w:rsid w:val="00AD5EAE"/>
    <w:rsid w:val="00AD7204"/>
    <w:rsid w:val="00AD748D"/>
    <w:rsid w:val="00AD7B04"/>
    <w:rsid w:val="00B029FB"/>
    <w:rsid w:val="00B24A40"/>
    <w:rsid w:val="00B2589F"/>
    <w:rsid w:val="00B271F3"/>
    <w:rsid w:val="00B40134"/>
    <w:rsid w:val="00B50F70"/>
    <w:rsid w:val="00B63C93"/>
    <w:rsid w:val="00B74727"/>
    <w:rsid w:val="00B83403"/>
    <w:rsid w:val="00B847BE"/>
    <w:rsid w:val="00B87EA6"/>
    <w:rsid w:val="00B906AF"/>
    <w:rsid w:val="00B91145"/>
    <w:rsid w:val="00B923BF"/>
    <w:rsid w:val="00BA509B"/>
    <w:rsid w:val="00BB3C2D"/>
    <w:rsid w:val="00BC4DEA"/>
    <w:rsid w:val="00BD47DE"/>
    <w:rsid w:val="00BE0DB0"/>
    <w:rsid w:val="00BE188B"/>
    <w:rsid w:val="00BF08E7"/>
    <w:rsid w:val="00BF35F9"/>
    <w:rsid w:val="00BF7065"/>
    <w:rsid w:val="00C10EF1"/>
    <w:rsid w:val="00C244ED"/>
    <w:rsid w:val="00C425FE"/>
    <w:rsid w:val="00C42FA6"/>
    <w:rsid w:val="00C44B56"/>
    <w:rsid w:val="00C4619E"/>
    <w:rsid w:val="00C652CE"/>
    <w:rsid w:val="00C72A30"/>
    <w:rsid w:val="00C76D43"/>
    <w:rsid w:val="00C77413"/>
    <w:rsid w:val="00C97CE5"/>
    <w:rsid w:val="00CB2EEF"/>
    <w:rsid w:val="00CB6139"/>
    <w:rsid w:val="00CB724D"/>
    <w:rsid w:val="00CE7DE6"/>
    <w:rsid w:val="00CF1B97"/>
    <w:rsid w:val="00D16B76"/>
    <w:rsid w:val="00D245D6"/>
    <w:rsid w:val="00D3270C"/>
    <w:rsid w:val="00D56651"/>
    <w:rsid w:val="00D61628"/>
    <w:rsid w:val="00D65B75"/>
    <w:rsid w:val="00D7123E"/>
    <w:rsid w:val="00D73A02"/>
    <w:rsid w:val="00D828A1"/>
    <w:rsid w:val="00D9043E"/>
    <w:rsid w:val="00D90768"/>
    <w:rsid w:val="00D917E7"/>
    <w:rsid w:val="00D92D4A"/>
    <w:rsid w:val="00D92F68"/>
    <w:rsid w:val="00D942AF"/>
    <w:rsid w:val="00DA00B9"/>
    <w:rsid w:val="00DA24A3"/>
    <w:rsid w:val="00DA6AE7"/>
    <w:rsid w:val="00DB53E4"/>
    <w:rsid w:val="00DD4268"/>
    <w:rsid w:val="00DD63AB"/>
    <w:rsid w:val="00DF27D6"/>
    <w:rsid w:val="00DF2B7E"/>
    <w:rsid w:val="00E001C9"/>
    <w:rsid w:val="00E025CF"/>
    <w:rsid w:val="00E2019B"/>
    <w:rsid w:val="00E22D6F"/>
    <w:rsid w:val="00E23FDE"/>
    <w:rsid w:val="00E34F94"/>
    <w:rsid w:val="00E4394A"/>
    <w:rsid w:val="00E47286"/>
    <w:rsid w:val="00E56438"/>
    <w:rsid w:val="00E56E5F"/>
    <w:rsid w:val="00E57BAC"/>
    <w:rsid w:val="00E60190"/>
    <w:rsid w:val="00E66049"/>
    <w:rsid w:val="00E7425A"/>
    <w:rsid w:val="00E913B7"/>
    <w:rsid w:val="00E951A6"/>
    <w:rsid w:val="00EA1E44"/>
    <w:rsid w:val="00EA2177"/>
    <w:rsid w:val="00EA238D"/>
    <w:rsid w:val="00EA3934"/>
    <w:rsid w:val="00EA3CD1"/>
    <w:rsid w:val="00EB2216"/>
    <w:rsid w:val="00EB2658"/>
    <w:rsid w:val="00EB335E"/>
    <w:rsid w:val="00EC064B"/>
    <w:rsid w:val="00EC2270"/>
    <w:rsid w:val="00EC7115"/>
    <w:rsid w:val="00ED3BC2"/>
    <w:rsid w:val="00ED470A"/>
    <w:rsid w:val="00ED4C52"/>
    <w:rsid w:val="00EE451D"/>
    <w:rsid w:val="00EF4C41"/>
    <w:rsid w:val="00F01B14"/>
    <w:rsid w:val="00F06734"/>
    <w:rsid w:val="00F07C78"/>
    <w:rsid w:val="00F149C3"/>
    <w:rsid w:val="00F20FCF"/>
    <w:rsid w:val="00F22960"/>
    <w:rsid w:val="00F415BD"/>
    <w:rsid w:val="00F52012"/>
    <w:rsid w:val="00F569CD"/>
    <w:rsid w:val="00F57EA1"/>
    <w:rsid w:val="00F60467"/>
    <w:rsid w:val="00F622A9"/>
    <w:rsid w:val="00F806AE"/>
    <w:rsid w:val="00F809E4"/>
    <w:rsid w:val="00F840CF"/>
    <w:rsid w:val="00FA082F"/>
    <w:rsid w:val="00FA520F"/>
    <w:rsid w:val="00FD337D"/>
    <w:rsid w:val="00FF00DA"/>
    <w:rsid w:val="00FF5A56"/>
    <w:rsid w:val="00FF5F9B"/>
    <w:rsid w:val="00FF71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7C9C7C"/>
  <w15:docId w15:val="{F0059508-8643-442E-AA72-EED4F2F8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C2D"/>
    <w:pPr>
      <w:tabs>
        <w:tab w:val="left" w:pos="3969"/>
      </w:tabs>
      <w:spacing w:after="60"/>
    </w:pPr>
    <w:rPr>
      <w:rFonts w:ascii="Arial" w:hAnsi="Arial"/>
      <w:lang w:eastAsia="en-US"/>
    </w:rPr>
  </w:style>
  <w:style w:type="paragraph" w:styleId="Heading1">
    <w:name w:val="heading 1"/>
    <w:next w:val="Heading2"/>
    <w:qFormat/>
    <w:rsid w:val="00BB3C2D"/>
    <w:pPr>
      <w:keepNext/>
      <w:numPr>
        <w:numId w:val="6"/>
      </w:numPr>
      <w:pBdr>
        <w:top w:val="single" w:sz="6" w:space="1" w:color="auto"/>
        <w:left w:val="single" w:sz="6" w:space="1" w:color="auto"/>
        <w:bottom w:val="single" w:sz="6" w:space="1" w:color="auto"/>
        <w:right w:val="single" w:sz="6" w:space="1" w:color="auto"/>
      </w:pBdr>
      <w:tabs>
        <w:tab w:val="right" w:pos="7655"/>
      </w:tabs>
      <w:spacing w:after="600"/>
      <w:outlineLvl w:val="0"/>
    </w:pPr>
    <w:rPr>
      <w:rFonts w:ascii="Arial" w:hAnsi="Arial"/>
      <w:b/>
      <w:caps/>
      <w:lang w:eastAsia="en-US"/>
    </w:rPr>
  </w:style>
  <w:style w:type="paragraph" w:styleId="Heading2">
    <w:name w:val="heading 2"/>
    <w:next w:val="Normal"/>
    <w:qFormat/>
    <w:rsid w:val="00BB3C2D"/>
    <w:pPr>
      <w:keepNext/>
      <w:numPr>
        <w:ilvl w:val="1"/>
        <w:numId w:val="6"/>
      </w:numPr>
      <w:pBdr>
        <w:bottom w:val="single" w:sz="6" w:space="1" w:color="auto"/>
      </w:pBdr>
      <w:spacing w:before="240" w:after="240"/>
      <w:outlineLvl w:val="1"/>
    </w:pPr>
    <w:rPr>
      <w:rFonts w:ascii="Arial" w:hAnsi="Arial"/>
      <w:b/>
      <w:caps/>
      <w:lang w:eastAsia="en-US"/>
    </w:rPr>
  </w:style>
  <w:style w:type="paragraph" w:styleId="Heading3">
    <w:name w:val="heading 3"/>
    <w:qFormat/>
    <w:rsid w:val="00BB3C2D"/>
    <w:pPr>
      <w:keepNext/>
      <w:numPr>
        <w:ilvl w:val="2"/>
        <w:numId w:val="6"/>
      </w:numPr>
      <w:spacing w:before="120" w:after="120"/>
      <w:outlineLvl w:val="2"/>
    </w:pPr>
    <w:rPr>
      <w:rFonts w:ascii="Arial" w:hAnsi="Arial"/>
      <w:b/>
      <w:caps/>
      <w:snapToGrid w:val="0"/>
      <w:lang w:eastAsia="en-US"/>
    </w:rPr>
  </w:style>
  <w:style w:type="paragraph" w:styleId="Heading4">
    <w:name w:val="heading 4"/>
    <w:next w:val="Normal"/>
    <w:qFormat/>
    <w:rsid w:val="00BB3C2D"/>
    <w:pPr>
      <w:keepNext/>
      <w:tabs>
        <w:tab w:val="left" w:pos="567"/>
        <w:tab w:val="left" w:pos="3969"/>
      </w:tabs>
      <w:spacing w:after="20"/>
      <w:outlineLvl w:val="3"/>
    </w:pPr>
    <w:rPr>
      <w:rFonts w:ascii="Arial" w:hAnsi="Arial"/>
      <w:b/>
      <w:lang w:eastAsia="en-US"/>
    </w:rPr>
  </w:style>
  <w:style w:type="paragraph" w:styleId="Heading5">
    <w:name w:val="heading 5"/>
    <w:basedOn w:val="Normal"/>
    <w:next w:val="Normal"/>
    <w:qFormat/>
    <w:rsid w:val="00BB3C2D"/>
    <w:pPr>
      <w:numPr>
        <w:ilvl w:val="4"/>
        <w:numId w:val="6"/>
      </w:numPr>
      <w:spacing w:before="240"/>
      <w:outlineLvl w:val="4"/>
    </w:pPr>
    <w:rPr>
      <w:sz w:val="22"/>
    </w:rPr>
  </w:style>
  <w:style w:type="paragraph" w:styleId="Heading6">
    <w:name w:val="heading 6"/>
    <w:basedOn w:val="Normal"/>
    <w:next w:val="Normal"/>
    <w:qFormat/>
    <w:rsid w:val="00BB3C2D"/>
    <w:pPr>
      <w:numPr>
        <w:ilvl w:val="5"/>
        <w:numId w:val="6"/>
      </w:numPr>
      <w:spacing w:before="240"/>
      <w:outlineLvl w:val="5"/>
    </w:pPr>
    <w:rPr>
      <w:i/>
      <w:sz w:val="22"/>
    </w:rPr>
  </w:style>
  <w:style w:type="paragraph" w:styleId="Heading7">
    <w:name w:val="heading 7"/>
    <w:basedOn w:val="Normal"/>
    <w:next w:val="Normal"/>
    <w:qFormat/>
    <w:rsid w:val="00BB3C2D"/>
    <w:pPr>
      <w:numPr>
        <w:ilvl w:val="6"/>
        <w:numId w:val="6"/>
      </w:numPr>
      <w:spacing w:before="240"/>
      <w:outlineLvl w:val="6"/>
    </w:pPr>
  </w:style>
  <w:style w:type="paragraph" w:styleId="Heading8">
    <w:name w:val="heading 8"/>
    <w:basedOn w:val="Normal"/>
    <w:next w:val="Normal"/>
    <w:qFormat/>
    <w:rsid w:val="00BB3C2D"/>
    <w:pPr>
      <w:numPr>
        <w:ilvl w:val="7"/>
        <w:numId w:val="6"/>
      </w:numPr>
      <w:spacing w:before="240"/>
      <w:outlineLvl w:val="7"/>
    </w:pPr>
    <w:rPr>
      <w:i/>
    </w:rPr>
  </w:style>
  <w:style w:type="paragraph" w:styleId="Heading9">
    <w:name w:val="heading 9"/>
    <w:basedOn w:val="Normal"/>
    <w:next w:val="Normal"/>
    <w:qFormat/>
    <w:rsid w:val="00BB3C2D"/>
    <w:pPr>
      <w:numPr>
        <w:ilvl w:val="8"/>
        <w:numId w:val="6"/>
      </w:numPr>
      <w:spacing w:before="24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rsid w:val="00BB3C2D"/>
    <w:pPr>
      <w:tabs>
        <w:tab w:val="center" w:pos="4536"/>
        <w:tab w:val="right" w:pos="9072"/>
      </w:tabs>
    </w:pPr>
    <w:rPr>
      <w:rFonts w:ascii="Arial" w:hAnsi="Arial"/>
      <w:i/>
      <w:sz w:val="16"/>
      <w:szCs w:val="16"/>
      <w:lang w:eastAsia="en-US"/>
    </w:rPr>
  </w:style>
  <w:style w:type="paragraph" w:styleId="Header">
    <w:name w:val="header"/>
    <w:rsid w:val="00BB3C2D"/>
    <w:pPr>
      <w:pBdr>
        <w:bottom w:val="single" w:sz="6" w:space="4" w:color="auto"/>
      </w:pBdr>
      <w:tabs>
        <w:tab w:val="right" w:pos="9072"/>
      </w:tabs>
      <w:spacing w:after="200"/>
    </w:pPr>
    <w:rPr>
      <w:rFonts w:ascii="Arial" w:hAnsi="Arial"/>
      <w:b/>
      <w:i/>
      <w:lang w:eastAsia="en-US"/>
    </w:rPr>
  </w:style>
  <w:style w:type="paragraph" w:styleId="NormalIndent">
    <w:name w:val="Normal Indent"/>
    <w:rsid w:val="00BB3C2D"/>
    <w:pPr>
      <w:numPr>
        <w:numId w:val="5"/>
      </w:numPr>
      <w:tabs>
        <w:tab w:val="left" w:pos="210"/>
        <w:tab w:val="left" w:pos="3969"/>
      </w:tabs>
      <w:spacing w:after="60"/>
    </w:pPr>
    <w:rPr>
      <w:rFonts w:ascii="Arial" w:hAnsi="Arial"/>
      <w:lang w:eastAsia="en-US"/>
    </w:rPr>
  </w:style>
  <w:style w:type="paragraph" w:customStyle="1" w:styleId="Tabletext">
    <w:name w:val="Table text"/>
    <w:rsid w:val="00BB3C2D"/>
    <w:rPr>
      <w:rFonts w:ascii="Arial" w:hAnsi="Arial"/>
      <w:lang w:eastAsia="en-US"/>
    </w:rPr>
  </w:style>
  <w:style w:type="paragraph" w:customStyle="1" w:styleId="Tabletitle">
    <w:name w:val="Table title"/>
    <w:rsid w:val="00BB3C2D"/>
    <w:rPr>
      <w:rFonts w:ascii="Arial" w:hAnsi="Arial"/>
      <w:b/>
      <w:lang w:eastAsia="en-US"/>
    </w:rPr>
  </w:style>
  <w:style w:type="paragraph" w:customStyle="1" w:styleId="Tableindent">
    <w:name w:val="Table indent"/>
    <w:rsid w:val="00BB3C2D"/>
    <w:pPr>
      <w:numPr>
        <w:numId w:val="4"/>
      </w:numPr>
      <w:tabs>
        <w:tab w:val="left" w:pos="85"/>
      </w:tabs>
    </w:pPr>
    <w:rPr>
      <w:rFonts w:ascii="Arial" w:hAnsi="Arial"/>
      <w:lang w:eastAsia="en-US"/>
    </w:rPr>
  </w:style>
  <w:style w:type="paragraph" w:customStyle="1" w:styleId="NormalIndent2">
    <w:name w:val="Normal Indent 2"/>
    <w:rsid w:val="00BB3C2D"/>
    <w:pPr>
      <w:numPr>
        <w:numId w:val="3"/>
      </w:numPr>
      <w:tabs>
        <w:tab w:val="left" w:pos="420"/>
        <w:tab w:val="left" w:pos="3969"/>
      </w:tabs>
      <w:spacing w:after="60"/>
    </w:pPr>
    <w:rPr>
      <w:rFonts w:ascii="Arial" w:hAnsi="Arial"/>
      <w:lang w:eastAsia="en-US"/>
    </w:rPr>
  </w:style>
  <w:style w:type="paragraph" w:customStyle="1" w:styleId="NormalIndent3">
    <w:name w:val="Normal Indent 3"/>
    <w:rsid w:val="00BB3C2D"/>
    <w:pPr>
      <w:numPr>
        <w:numId w:val="2"/>
      </w:numPr>
      <w:tabs>
        <w:tab w:val="left" w:pos="420"/>
      </w:tabs>
      <w:spacing w:after="60"/>
    </w:pPr>
    <w:rPr>
      <w:rFonts w:ascii="Arial" w:hAnsi="Arial"/>
      <w:lang w:eastAsia="en-US"/>
    </w:rPr>
  </w:style>
  <w:style w:type="character" w:styleId="Hyperlink">
    <w:name w:val="Hyperlink"/>
    <w:rsid w:val="00BB3C2D"/>
    <w:rPr>
      <w:color w:val="0000FF"/>
      <w:u w:val="none"/>
      <w:bdr w:val="none" w:sz="0" w:space="0" w:color="auto"/>
    </w:rPr>
  </w:style>
  <w:style w:type="paragraph" w:customStyle="1" w:styleId="Guidancetabletext">
    <w:name w:val="Guidance table text"/>
    <w:basedOn w:val="Instructions"/>
    <w:rsid w:val="00BB3C2D"/>
    <w:pPr>
      <w:pBdr>
        <w:top w:val="none" w:sz="0" w:space="0" w:color="auto"/>
        <w:left w:val="none" w:sz="0" w:space="0" w:color="auto"/>
        <w:bottom w:val="none" w:sz="0" w:space="0" w:color="auto"/>
        <w:right w:val="none" w:sz="0" w:space="0" w:color="auto"/>
      </w:pBdr>
      <w:spacing w:after="0" w:line="240" w:lineRule="auto"/>
    </w:pPr>
    <w:rPr>
      <w:szCs w:val="16"/>
    </w:rPr>
  </w:style>
  <w:style w:type="character" w:customStyle="1" w:styleId="Bold">
    <w:name w:val="Bold"/>
    <w:rsid w:val="00BB3C2D"/>
    <w:rPr>
      <w:b/>
      <w:bCs/>
    </w:rPr>
  </w:style>
  <w:style w:type="character" w:customStyle="1" w:styleId="Italic">
    <w:name w:val="Italic"/>
    <w:rsid w:val="00BB3C2D"/>
    <w:rPr>
      <w:i/>
      <w:iCs/>
    </w:rPr>
  </w:style>
  <w:style w:type="character" w:customStyle="1" w:styleId="Symbol">
    <w:name w:val="Symbol"/>
    <w:rsid w:val="00BB3C2D"/>
    <w:rPr>
      <w:rFonts w:ascii="Symbol" w:hAnsi="Symbol"/>
    </w:rPr>
  </w:style>
  <w:style w:type="paragraph" w:customStyle="1" w:styleId="Instructions">
    <w:name w:val="Instructions"/>
    <w:basedOn w:val="Normal"/>
    <w:rsid w:val="00BB3C2D"/>
    <w:pPr>
      <w:pBdr>
        <w:top w:val="single" w:sz="4" w:space="1" w:color="auto"/>
        <w:left w:val="single" w:sz="4" w:space="4" w:color="auto"/>
        <w:bottom w:val="single" w:sz="4" w:space="1" w:color="auto"/>
        <w:right w:val="single" w:sz="4" w:space="4" w:color="auto"/>
      </w:pBdr>
      <w:spacing w:line="220" w:lineRule="exact"/>
    </w:pPr>
    <w:rPr>
      <w:vanish/>
      <w:color w:val="008000"/>
      <w:sz w:val="16"/>
    </w:rPr>
  </w:style>
  <w:style w:type="paragraph" w:customStyle="1" w:styleId="Instructionsindent">
    <w:name w:val="Instructions indent"/>
    <w:rsid w:val="00BB3C2D"/>
    <w:pPr>
      <w:numPr>
        <w:numId w:val="1"/>
      </w:numPr>
      <w:pBdr>
        <w:top w:val="single" w:sz="4" w:space="1" w:color="auto"/>
        <w:left w:val="single" w:sz="4" w:space="4" w:color="auto"/>
        <w:bottom w:val="single" w:sz="4" w:space="1" w:color="auto"/>
        <w:right w:val="single" w:sz="4" w:space="4" w:color="auto"/>
      </w:pBdr>
      <w:tabs>
        <w:tab w:val="left" w:pos="357"/>
      </w:tabs>
      <w:spacing w:after="60" w:line="220" w:lineRule="exact"/>
      <w:ind w:left="357" w:hanging="357"/>
    </w:pPr>
    <w:rPr>
      <w:rFonts w:ascii="Arial" w:hAnsi="Arial"/>
      <w:vanish/>
      <w:color w:val="008000"/>
      <w:sz w:val="16"/>
      <w:szCs w:val="16"/>
      <w:lang w:eastAsia="en-US"/>
    </w:rPr>
  </w:style>
  <w:style w:type="table" w:customStyle="1" w:styleId="NATSPECTable">
    <w:name w:val="NATSPEC Table"/>
    <w:basedOn w:val="TableNormal"/>
    <w:rsid w:val="00BB3C2D"/>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style>
  <w:style w:type="character" w:styleId="PageNumber">
    <w:name w:val="page number"/>
    <w:rsid w:val="00BB3C2D"/>
  </w:style>
  <w:style w:type="paragraph" w:customStyle="1" w:styleId="Tableindent2">
    <w:name w:val="Table indent 2"/>
    <w:rsid w:val="00BB3C2D"/>
    <w:pPr>
      <w:numPr>
        <w:numId w:val="7"/>
      </w:numPr>
      <w:tabs>
        <w:tab w:val="left" w:pos="284"/>
      </w:tabs>
    </w:pPr>
    <w:rPr>
      <w:rFonts w:ascii="Arial" w:hAnsi="Arial"/>
      <w:lang w:eastAsia="en-US"/>
    </w:rPr>
  </w:style>
  <w:style w:type="paragraph" w:styleId="TOC1">
    <w:name w:val="toc 1"/>
    <w:basedOn w:val="Normal"/>
    <w:next w:val="Normal"/>
    <w:autoRedefine/>
    <w:semiHidden/>
    <w:rsid w:val="00BB3C2D"/>
    <w:pPr>
      <w:tabs>
        <w:tab w:val="clear" w:pos="3969"/>
      </w:tabs>
    </w:pPr>
    <w:rPr>
      <w:b/>
    </w:rPr>
  </w:style>
  <w:style w:type="paragraph" w:styleId="TOC2">
    <w:name w:val="toc 2"/>
    <w:basedOn w:val="Normal"/>
    <w:next w:val="Normal"/>
    <w:autoRedefine/>
    <w:semiHidden/>
    <w:rsid w:val="00BB3C2D"/>
    <w:pPr>
      <w:tabs>
        <w:tab w:val="clear" w:pos="3969"/>
      </w:tabs>
      <w:ind w:left="200"/>
    </w:pPr>
    <w:rPr>
      <w:b/>
    </w:rPr>
  </w:style>
  <w:style w:type="paragraph" w:customStyle="1" w:styleId="Instructionsindent2">
    <w:name w:val="Instructions indent 2"/>
    <w:rsid w:val="00BB3C2D"/>
    <w:pPr>
      <w:pBdr>
        <w:top w:val="single" w:sz="4" w:space="1" w:color="auto"/>
        <w:left w:val="single" w:sz="4" w:space="4" w:color="auto"/>
        <w:bottom w:val="single" w:sz="4" w:space="1" w:color="auto"/>
        <w:right w:val="single" w:sz="4" w:space="4" w:color="auto"/>
      </w:pBdr>
      <w:tabs>
        <w:tab w:val="left" w:pos="357"/>
        <w:tab w:val="left" w:pos="714"/>
      </w:tabs>
      <w:spacing w:after="60" w:line="220" w:lineRule="exact"/>
      <w:ind w:left="714" w:hanging="714"/>
    </w:pPr>
    <w:rPr>
      <w:rFonts w:ascii="Arial" w:hAnsi="Arial"/>
      <w:vanish/>
      <w:color w:val="008000"/>
      <w:sz w:val="16"/>
      <w:szCs w:val="16"/>
      <w:lang w:eastAsia="en-US"/>
    </w:rPr>
  </w:style>
  <w:style w:type="paragraph" w:customStyle="1" w:styleId="Prompt">
    <w:name w:val="Prompt"/>
    <w:basedOn w:val="Normal"/>
    <w:link w:val="PromptChar"/>
    <w:rsid w:val="00BB3C2D"/>
    <w:rPr>
      <w:color w:val="993300"/>
    </w:rPr>
  </w:style>
  <w:style w:type="paragraph" w:customStyle="1" w:styleId="Promptindent">
    <w:name w:val="Prompt indent"/>
    <w:basedOn w:val="NormalIndent"/>
    <w:rsid w:val="00BB3C2D"/>
    <w:pPr>
      <w:numPr>
        <w:numId w:val="9"/>
      </w:numPr>
    </w:pPr>
    <w:rPr>
      <w:color w:val="993300"/>
    </w:rPr>
  </w:style>
  <w:style w:type="paragraph" w:customStyle="1" w:styleId="Promptindent2">
    <w:name w:val="Prompt indent 2"/>
    <w:basedOn w:val="NormalIndent2"/>
    <w:rsid w:val="00BB3C2D"/>
    <w:pPr>
      <w:numPr>
        <w:numId w:val="10"/>
      </w:numPr>
    </w:pPr>
    <w:rPr>
      <w:color w:val="993300"/>
    </w:rPr>
  </w:style>
  <w:style w:type="paragraph" w:customStyle="1" w:styleId="Standard1">
    <w:name w:val="Standard 1"/>
    <w:rsid w:val="00BB3C2D"/>
    <w:pPr>
      <w:pBdr>
        <w:top w:val="single" w:sz="4" w:space="1" w:color="auto"/>
        <w:left w:val="single" w:sz="4" w:space="4" w:color="auto"/>
        <w:bottom w:val="single" w:sz="4" w:space="1" w:color="auto"/>
        <w:right w:val="single" w:sz="4" w:space="4" w:color="auto"/>
      </w:pBdr>
      <w:tabs>
        <w:tab w:val="left" w:pos="1985"/>
        <w:tab w:val="left" w:pos="2835"/>
      </w:tabs>
      <w:ind w:left="2835" w:hanging="2835"/>
    </w:pPr>
    <w:rPr>
      <w:rFonts w:ascii="Arial" w:hAnsi="Arial"/>
      <w:vanish/>
      <w:color w:val="008000"/>
      <w:sz w:val="16"/>
      <w:szCs w:val="16"/>
      <w:lang w:eastAsia="en-US"/>
    </w:rPr>
  </w:style>
  <w:style w:type="paragraph" w:customStyle="1" w:styleId="Standard2">
    <w:name w:val="Standard 2"/>
    <w:basedOn w:val="Standard1"/>
    <w:rsid w:val="00BB3C2D"/>
    <w:pPr>
      <w:tabs>
        <w:tab w:val="clear" w:pos="2835"/>
        <w:tab w:val="left" w:pos="3119"/>
      </w:tabs>
      <w:ind w:left="3119" w:hanging="3119"/>
    </w:pPr>
  </w:style>
  <w:style w:type="paragraph" w:customStyle="1" w:styleId="OptionalHeading3">
    <w:name w:val="Optional Heading 3"/>
    <w:basedOn w:val="Heading3"/>
    <w:qFormat/>
    <w:rsid w:val="00BB3C2D"/>
    <w:pPr>
      <w:numPr>
        <w:ilvl w:val="0"/>
        <w:numId w:val="0"/>
      </w:numPr>
      <w:shd w:val="clear" w:color="auto" w:fill="D9D9D9"/>
    </w:pPr>
    <w:rPr>
      <w:rFonts w:ascii="Calibri" w:hAnsi="Calibri"/>
      <w:vanish/>
      <w:color w:val="365F91"/>
    </w:rPr>
  </w:style>
  <w:style w:type="paragraph" w:customStyle="1" w:styleId="OptionalHeading4">
    <w:name w:val="Optional Heading 4"/>
    <w:basedOn w:val="Heading4"/>
    <w:qFormat/>
    <w:rsid w:val="00BB3C2D"/>
    <w:pPr>
      <w:shd w:val="clear" w:color="auto" w:fill="D9D9D9"/>
    </w:pPr>
    <w:rPr>
      <w:rFonts w:ascii="Calibri" w:hAnsi="Calibri"/>
      <w:vanish/>
      <w:color w:val="365F91"/>
    </w:rPr>
  </w:style>
  <w:style w:type="paragraph" w:customStyle="1" w:styleId="OptionalNormal">
    <w:name w:val="Optional Normal"/>
    <w:basedOn w:val="Normal"/>
    <w:qFormat/>
    <w:rsid w:val="00BB3C2D"/>
    <w:pPr>
      <w:shd w:val="clear" w:color="auto" w:fill="D9D9D9"/>
    </w:pPr>
    <w:rPr>
      <w:rFonts w:ascii="Calibri" w:hAnsi="Calibri"/>
      <w:vanish/>
      <w:color w:val="365F91"/>
    </w:rPr>
  </w:style>
  <w:style w:type="paragraph" w:customStyle="1" w:styleId="OptionalNormalIndent">
    <w:name w:val="Optional Normal Indent"/>
    <w:rsid w:val="00BB3C2D"/>
    <w:pPr>
      <w:numPr>
        <w:numId w:val="24"/>
      </w:numPr>
      <w:shd w:val="clear" w:color="auto" w:fill="D9D9D9"/>
      <w:tabs>
        <w:tab w:val="left" w:pos="210"/>
      </w:tabs>
      <w:spacing w:after="60"/>
    </w:pPr>
    <w:rPr>
      <w:rFonts w:ascii="Calibri" w:hAnsi="Calibri"/>
      <w:vanish/>
      <w:color w:val="365F91"/>
      <w:lang w:eastAsia="en-US"/>
    </w:rPr>
  </w:style>
  <w:style w:type="paragraph" w:customStyle="1" w:styleId="OptionalTabletext">
    <w:name w:val="Optional Table text"/>
    <w:basedOn w:val="Tabletext"/>
    <w:qFormat/>
    <w:rsid w:val="00BB3C2D"/>
    <w:pPr>
      <w:shd w:val="clear" w:color="auto" w:fill="D9D9D9"/>
    </w:pPr>
    <w:rPr>
      <w:rFonts w:ascii="Calibri" w:hAnsi="Calibri"/>
      <w:vanish/>
      <w:color w:val="365F91"/>
    </w:rPr>
  </w:style>
  <w:style w:type="paragraph" w:customStyle="1" w:styleId="OptionalTabletitle">
    <w:name w:val="Optional Table title"/>
    <w:basedOn w:val="Tabletitle"/>
    <w:qFormat/>
    <w:rsid w:val="00BB3C2D"/>
    <w:pPr>
      <w:shd w:val="clear" w:color="auto" w:fill="D9D9D9"/>
    </w:pPr>
    <w:rPr>
      <w:rFonts w:ascii="Calibri" w:hAnsi="Calibri"/>
      <w:vanish/>
      <w:color w:val="365F91"/>
    </w:rPr>
  </w:style>
  <w:style w:type="paragraph" w:customStyle="1" w:styleId="OptionalPromptindent">
    <w:name w:val="Optional Prompt indent"/>
    <w:basedOn w:val="Promptindent"/>
    <w:rsid w:val="00BB3C2D"/>
    <w:pPr>
      <w:numPr>
        <w:numId w:val="0"/>
      </w:numPr>
      <w:shd w:val="clear" w:color="auto" w:fill="D9D9D9"/>
    </w:pPr>
    <w:rPr>
      <w:rFonts w:ascii="Calibri" w:hAnsi="Calibri"/>
      <w:vanish/>
      <w:color w:val="17365D"/>
    </w:rPr>
  </w:style>
  <w:style w:type="paragraph" w:customStyle="1" w:styleId="OptionalNormalIndent2">
    <w:name w:val="Optional Normal Indent 2"/>
    <w:basedOn w:val="NormalIndent2"/>
    <w:qFormat/>
    <w:rsid w:val="00BB3C2D"/>
    <w:pPr>
      <w:numPr>
        <w:numId w:val="0"/>
      </w:numPr>
      <w:shd w:val="clear" w:color="auto" w:fill="D9D9D9"/>
      <w:tabs>
        <w:tab w:val="clear" w:pos="3969"/>
        <w:tab w:val="left" w:pos="210"/>
      </w:tabs>
    </w:pPr>
    <w:rPr>
      <w:rFonts w:ascii="Calibri" w:hAnsi="Calibri"/>
      <w:vanish/>
      <w:color w:val="365F95"/>
      <w:shd w:val="pct15" w:color="auto" w:fill="FFFFFF"/>
    </w:rPr>
  </w:style>
  <w:style w:type="paragraph" w:customStyle="1" w:styleId="InstructionsHeading4">
    <w:name w:val="Instructions Heading 4"/>
    <w:basedOn w:val="Instructions"/>
    <w:next w:val="Instructions"/>
    <w:qFormat/>
    <w:rsid w:val="005C3403"/>
    <w:rPr>
      <w:b/>
    </w:rPr>
  </w:style>
  <w:style w:type="character" w:customStyle="1" w:styleId="PromptChar">
    <w:name w:val="Prompt Char"/>
    <w:link w:val="Prompt"/>
    <w:rsid w:val="00B87EA6"/>
    <w:rPr>
      <w:rFonts w:ascii="Arial" w:hAnsi="Arial"/>
      <w:color w:val="993300"/>
      <w:lang w:eastAsia="en-US"/>
    </w:rPr>
  </w:style>
  <w:style w:type="character" w:styleId="PlaceholderText">
    <w:name w:val="Placeholder Text"/>
    <w:basedOn w:val="DefaultParagraphFont"/>
    <w:uiPriority w:val="99"/>
    <w:semiHidden/>
    <w:rsid w:val="000D2155"/>
    <w:rPr>
      <w:color w:val="808080"/>
    </w:rPr>
  </w:style>
  <w:style w:type="paragraph" w:styleId="BalloonText">
    <w:name w:val="Balloon Text"/>
    <w:basedOn w:val="Normal"/>
    <w:link w:val="BalloonTextChar"/>
    <w:rsid w:val="000D2155"/>
    <w:pPr>
      <w:spacing w:after="0"/>
    </w:pPr>
    <w:rPr>
      <w:rFonts w:ascii="Tahoma" w:hAnsi="Tahoma" w:cs="Tahoma"/>
      <w:sz w:val="16"/>
      <w:szCs w:val="16"/>
    </w:rPr>
  </w:style>
  <w:style w:type="character" w:customStyle="1" w:styleId="BalloonTextChar">
    <w:name w:val="Balloon Text Char"/>
    <w:basedOn w:val="DefaultParagraphFont"/>
    <w:link w:val="BalloonText"/>
    <w:rsid w:val="000D2155"/>
    <w:rPr>
      <w:rFonts w:ascii="Tahoma" w:eastAsiaTheme="minorHAnsi" w:hAnsi="Tahoma" w:cs="Tahoma"/>
      <w:sz w:val="16"/>
      <w:szCs w:val="16"/>
      <w:lang w:eastAsia="en-US"/>
    </w:rPr>
  </w:style>
  <w:style w:type="table" w:customStyle="1" w:styleId="Table-Item">
    <w:name w:val="Table-Item"/>
    <w:uiPriority w:val="99"/>
    <w:rsid w:val="006A05B6"/>
    <w:rPr>
      <w:rFonts w:asciiTheme="minorHAnsi" w:eastAsiaTheme="minorEastAsia" w:hAnsiTheme="minorHAnsi" w:cstheme="minorBidi"/>
      <w:lang w:eastAsia="zh-CN"/>
    </w:rPr>
    <w:tblPr>
      <w:tblInd w:w="0" w:type="dxa"/>
      <w:tblCellMar>
        <w:top w:w="0" w:type="dxa"/>
        <w:left w:w="108" w:type="dxa"/>
        <w:bottom w:w="0" w:type="dxa"/>
        <w:right w:w="108" w:type="dxa"/>
      </w:tblCellMar>
    </w:tblPr>
    <w:tblStylePr w:type="firstRow">
      <w:tblPr/>
      <w:tcPr>
        <w:shd w:val="clear" w:color="auto" w:fill="D9D9D9" w:themeFill="background1" w:themeFillShade="D9"/>
      </w:tcPr>
    </w:tblStylePr>
    <w:tblStylePr w:type="nwCell">
      <w:tblPr/>
      <w:tcPr>
        <w:tcBorders>
          <w:top w:val="nil"/>
          <w:left w:val="nil"/>
          <w:bottom w:val="nil"/>
          <w:right w:val="nil"/>
          <w:insideH w:val="nil"/>
          <w:insideV w:val="nil"/>
          <w:tl2br w:val="nil"/>
          <w:tr2bl w:val="nil"/>
        </w:tcBorders>
      </w:tcPr>
    </w:tblStylePr>
  </w:style>
  <w:style w:type="table" w:customStyle="1" w:styleId="lightgrey">
    <w:name w:val="light grey"/>
    <w:basedOn w:val="LightShading"/>
    <w:uiPriority w:val="99"/>
    <w:rsid w:val="006A05B6"/>
    <w:rPr>
      <w:lang w:val="en-US"/>
    </w:rP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6A05B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Yellow">
    <w:name w:val="tableYellow"/>
    <w:basedOn w:val="TableNormal"/>
    <w:uiPriority w:val="99"/>
    <w:rsid w:val="006A05B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99"/>
    </w:tcPr>
    <w:tblStylePr w:type="firstRow">
      <w:tblPr/>
      <w:tcPr>
        <w:shd w:val="clear" w:color="auto" w:fill="FFCC00"/>
      </w:tcPr>
    </w:tblStylePr>
  </w:style>
  <w:style w:type="table" w:customStyle="1" w:styleId="olasummarytable">
    <w:name w:val="ola_summary_table"/>
    <w:basedOn w:val="TableNormal"/>
    <w:uiPriority w:val="99"/>
    <w:rsid w:val="006A05B6"/>
    <w:rPr>
      <w:rFonts w:asciiTheme="minorHAnsi" w:eastAsiaTheme="minorHAnsi" w:hAnsiTheme="minorHAnsi" w:cstheme="minorBidi"/>
      <w:sz w:val="22"/>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9CE1F7"/>
    </w:tcPr>
  </w:style>
  <w:style w:type="paragraph" w:customStyle="1" w:styleId="ScheduleL2">
    <w:name w:val="Schedule L2"/>
    <w:basedOn w:val="Normal"/>
    <w:next w:val="Normal"/>
    <w:rsid w:val="006A05B6"/>
    <w:pPr>
      <w:keepNext/>
      <w:numPr>
        <w:ilvl w:val="1"/>
        <w:numId w:val="36"/>
      </w:numPr>
      <w:spacing w:before="280" w:after="140" w:line="280" w:lineRule="atLeast"/>
      <w:outlineLvl w:val="1"/>
    </w:pPr>
    <w:rPr>
      <w:spacing w:val="-10"/>
      <w:w w:val="95"/>
      <w:sz w:val="32"/>
      <w:lang w:eastAsia="zh-CN"/>
    </w:rPr>
  </w:style>
  <w:style w:type="numbering" w:customStyle="1" w:styleId="Clause">
    <w:name w:val="Clause"/>
    <w:uiPriority w:val="99"/>
    <w:rsid w:val="006A05B6"/>
    <w:pPr>
      <w:numPr>
        <w:numId w:val="34"/>
      </w:numPr>
    </w:pPr>
  </w:style>
  <w:style w:type="paragraph" w:customStyle="1" w:styleId="DefinitionL1">
    <w:name w:val="Definition L1"/>
    <w:basedOn w:val="Normal"/>
    <w:next w:val="Normal"/>
    <w:rsid w:val="006A05B6"/>
    <w:pPr>
      <w:numPr>
        <w:numId w:val="35"/>
      </w:numPr>
      <w:spacing w:after="140" w:line="280" w:lineRule="atLeast"/>
      <w:outlineLvl w:val="0"/>
    </w:pPr>
    <w:rPr>
      <w:rFonts w:ascii="Times New Roman" w:hAnsi="Times New Roman"/>
      <w:lang w:eastAsia="zh-CN"/>
    </w:rPr>
  </w:style>
  <w:style w:type="paragraph" w:customStyle="1" w:styleId="DefinitionL2">
    <w:name w:val="Definition L2"/>
    <w:basedOn w:val="Normal"/>
    <w:next w:val="Normal"/>
    <w:rsid w:val="006A05B6"/>
    <w:pPr>
      <w:numPr>
        <w:ilvl w:val="1"/>
        <w:numId w:val="35"/>
      </w:numPr>
      <w:spacing w:after="140" w:line="280" w:lineRule="atLeast"/>
      <w:outlineLvl w:val="1"/>
    </w:pPr>
    <w:rPr>
      <w:rFonts w:ascii="Times New Roman" w:hAnsi="Times New Roman"/>
      <w:lang w:eastAsia="zh-CN"/>
    </w:rPr>
  </w:style>
  <w:style w:type="paragraph" w:customStyle="1" w:styleId="DefinitionL3">
    <w:name w:val="Definition L3"/>
    <w:basedOn w:val="Normal"/>
    <w:next w:val="Normal"/>
    <w:rsid w:val="006A05B6"/>
    <w:pPr>
      <w:numPr>
        <w:ilvl w:val="2"/>
        <w:numId w:val="35"/>
      </w:numPr>
      <w:spacing w:after="140" w:line="280" w:lineRule="atLeast"/>
      <w:outlineLvl w:val="2"/>
    </w:pPr>
    <w:rPr>
      <w:rFonts w:ascii="Times New Roman" w:hAnsi="Times New Roman"/>
      <w:lang w:eastAsia="zh-CN"/>
    </w:rPr>
  </w:style>
  <w:style w:type="paragraph" w:customStyle="1" w:styleId="DefinitionL4">
    <w:name w:val="Definition L4"/>
    <w:basedOn w:val="Normal"/>
    <w:next w:val="Normal"/>
    <w:rsid w:val="006A05B6"/>
    <w:pPr>
      <w:numPr>
        <w:ilvl w:val="3"/>
        <w:numId w:val="35"/>
      </w:numPr>
      <w:spacing w:after="140" w:line="280" w:lineRule="atLeast"/>
      <w:outlineLvl w:val="3"/>
    </w:pPr>
    <w:rPr>
      <w:rFonts w:ascii="Times New Roman" w:hAnsi="Times New Roman"/>
      <w:lang w:eastAsia="zh-CN"/>
    </w:rPr>
  </w:style>
  <w:style w:type="numbering" w:customStyle="1" w:styleId="Schedule">
    <w:name w:val="Schedule"/>
    <w:uiPriority w:val="99"/>
    <w:rsid w:val="006A05B6"/>
    <w:pPr>
      <w:numPr>
        <w:numId w:val="36"/>
      </w:numPr>
    </w:pPr>
  </w:style>
  <w:style w:type="numbering" w:customStyle="1" w:styleId="Warranty">
    <w:name w:val="Warranty"/>
    <w:uiPriority w:val="99"/>
    <w:rsid w:val="006A05B6"/>
    <w:pPr>
      <w:numPr>
        <w:numId w:val="37"/>
      </w:numPr>
    </w:pPr>
  </w:style>
  <w:style w:type="numbering" w:customStyle="1" w:styleId="headinglist">
    <w:name w:val="heading list"/>
    <w:uiPriority w:val="99"/>
    <w:rsid w:val="006A05B6"/>
    <w:pPr>
      <w:numPr>
        <w:numId w:val="38"/>
      </w:numPr>
    </w:pPr>
  </w:style>
  <w:style w:type="numbering" w:customStyle="1" w:styleId="indexlist">
    <w:name w:val="index list"/>
    <w:uiPriority w:val="99"/>
    <w:rsid w:val="006A05B6"/>
    <w:pPr>
      <w:numPr>
        <w:numId w:val="39"/>
      </w:numPr>
    </w:pPr>
  </w:style>
  <w:style w:type="numbering" w:customStyle="1" w:styleId="unumberedlist">
    <w:name w:val="unumbered list"/>
    <w:uiPriority w:val="99"/>
    <w:rsid w:val="006A05B6"/>
    <w:pPr>
      <w:numPr>
        <w:numId w:val="40"/>
      </w:numPr>
    </w:pPr>
  </w:style>
  <w:style w:type="character" w:customStyle="1" w:styleId="delete">
    <w:name w:val="delete"/>
    <w:basedOn w:val="DefaultParagraphFont"/>
    <w:uiPriority w:val="1"/>
    <w:qFormat/>
    <w:rsid w:val="004463CE"/>
    <w:rPr>
      <w:bdr w:val="none" w:sz="0" w:space="0" w:color="auto"/>
      <w:shd w:val="clear" w:color="auto" w:fill="FFFF00"/>
    </w:rPr>
  </w:style>
  <w:style w:type="character" w:customStyle="1" w:styleId="insert">
    <w:name w:val="insert"/>
    <w:basedOn w:val="DefaultParagraphFont"/>
    <w:uiPriority w:val="1"/>
    <w:qFormat/>
    <w:rsid w:val="004463CE"/>
    <w:rPr>
      <w:bdr w:val="none" w:sz="0" w:space="0" w:color="auto"/>
      <w:shd w:val="clear" w:color="auto" w:fill="FFFF00"/>
    </w:rPr>
  </w:style>
  <w:style w:type="table" w:styleId="TableGrid">
    <w:name w:val="Table Grid"/>
    <w:basedOn w:val="TableNormal"/>
    <w:rsid w:val="0036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mptytable">
    <w:name w:val="Empty table"/>
    <w:basedOn w:val="TableNormal"/>
    <w:uiPriority w:val="99"/>
    <w:rsid w:val="00AD0420"/>
    <w:tblPr/>
  </w:style>
  <w:style w:type="paragraph" w:customStyle="1" w:styleId="TableStart">
    <w:name w:val="Table Start"/>
    <w:basedOn w:val="Normal"/>
    <w:qFormat/>
    <w:rsid w:val="00E60190"/>
  </w:style>
  <w:style w:type="paragraph" w:customStyle="1" w:styleId="TableEnd">
    <w:name w:val="Table End"/>
    <w:basedOn w:val="Normal"/>
    <w:qFormat/>
    <w:rsid w:val="00E60190"/>
  </w:style>
  <w:style w:type="paragraph" w:customStyle="1" w:styleId="AUSStandard1">
    <w:name w:val="AUS Standard 1"/>
    <w:basedOn w:val="Standard1"/>
    <w:rsid w:val="00BB3C2D"/>
    <w:pPr>
      <w:pBdr>
        <w:top w:val="none" w:sz="0" w:space="0" w:color="auto"/>
        <w:left w:val="none" w:sz="0" w:space="0" w:color="auto"/>
        <w:bottom w:val="none" w:sz="0" w:space="0" w:color="auto"/>
        <w:right w:val="none" w:sz="0" w:space="0" w:color="auto"/>
      </w:pBdr>
      <w:tabs>
        <w:tab w:val="clear" w:pos="1985"/>
        <w:tab w:val="clear" w:pos="2835"/>
        <w:tab w:val="left" w:pos="2552"/>
        <w:tab w:val="left" w:pos="3402"/>
      </w:tabs>
      <w:ind w:left="3402" w:hanging="3402"/>
    </w:pPr>
    <w:rPr>
      <w:vanish w:val="0"/>
      <w:color w:val="auto"/>
      <w:sz w:val="20"/>
    </w:rPr>
  </w:style>
  <w:style w:type="paragraph" w:customStyle="1" w:styleId="AUSStandard2">
    <w:name w:val="AUS Standard 2"/>
    <w:basedOn w:val="Standard2"/>
    <w:rsid w:val="00BB3C2D"/>
    <w:pPr>
      <w:pBdr>
        <w:top w:val="none" w:sz="0" w:space="0" w:color="auto"/>
        <w:left w:val="none" w:sz="0" w:space="0" w:color="auto"/>
        <w:bottom w:val="none" w:sz="0" w:space="0" w:color="auto"/>
        <w:right w:val="none" w:sz="0" w:space="0" w:color="auto"/>
      </w:pBdr>
      <w:tabs>
        <w:tab w:val="clear" w:pos="1985"/>
        <w:tab w:val="clear" w:pos="3119"/>
        <w:tab w:val="left" w:pos="2552"/>
        <w:tab w:val="left" w:pos="3686"/>
      </w:tabs>
      <w:ind w:left="3686" w:hanging="3686"/>
    </w:pPr>
    <w:rPr>
      <w:vanish w:val="0"/>
      <w:color w:val="auto"/>
      <w:sz w:val="20"/>
    </w:rPr>
  </w:style>
  <w:style w:type="paragraph" w:customStyle="1" w:styleId="External">
    <w:name w:val="External"/>
    <w:basedOn w:val="Normal"/>
    <w:qFormat/>
    <w:rsid w:val="008D68B9"/>
    <w:pPr>
      <w:shd w:val="clear" w:color="auto" w:fill="E5DFEC"/>
    </w:pPr>
    <w:rPr>
      <w:rFonts w:ascii="Cambria" w:hAnsi="Cambria"/>
      <w:color w:val="5F497A"/>
    </w:rPr>
  </w:style>
  <w:style w:type="paragraph" w:customStyle="1" w:styleId="Externalguidance">
    <w:name w:val="External guidance"/>
    <w:basedOn w:val="External"/>
    <w:qFormat/>
    <w:rsid w:val="008D68B9"/>
    <w:pPr>
      <w:pBdr>
        <w:top w:val="single" w:sz="4" w:space="1" w:color="auto"/>
        <w:left w:val="single" w:sz="4" w:space="4" w:color="auto"/>
        <w:bottom w:val="single" w:sz="4" w:space="1" w:color="auto"/>
        <w:right w:val="single" w:sz="4" w:space="4" w:color="auto"/>
      </w:pBdr>
    </w:pPr>
  </w:style>
  <w:style w:type="paragraph" w:customStyle="1" w:styleId="Externalheading4">
    <w:name w:val="External heading 4"/>
    <w:basedOn w:val="External"/>
    <w:qFormat/>
    <w:rsid w:val="008D68B9"/>
    <w:rPr>
      <w:b/>
      <w:bCs/>
    </w:rPr>
  </w:style>
  <w:style w:type="paragraph" w:customStyle="1" w:styleId="Externalindent">
    <w:name w:val="External indent"/>
    <w:basedOn w:val="External"/>
    <w:qFormat/>
    <w:rsid w:val="008D68B9"/>
    <w:pPr>
      <w:numPr>
        <w:numId w:val="41"/>
      </w:numPr>
    </w:pPr>
  </w:style>
  <w:style w:type="paragraph" w:customStyle="1" w:styleId="Externalindent2">
    <w:name w:val="External indent 2"/>
    <w:basedOn w:val="Externalindent"/>
    <w:qFormat/>
    <w:rsid w:val="00147FF6"/>
    <w:pPr>
      <w:ind w:left="641" w:hanging="357"/>
    </w:pPr>
  </w:style>
  <w:style w:type="paragraph" w:customStyle="1" w:styleId="Externalpromptindent">
    <w:name w:val="External prompt indent"/>
    <w:basedOn w:val="Promptindent"/>
    <w:qFormat/>
    <w:rsid w:val="003806E9"/>
    <w:pPr>
      <w:shd w:val="clear" w:color="auto" w:fill="E5DFEC" w:themeFill="accent4" w:themeFillTint="33"/>
    </w:pPr>
    <w:rPr>
      <w:color w:val="5F497A" w:themeColor="accent4" w:themeShade="BF"/>
    </w:rPr>
  </w:style>
  <w:style w:type="paragraph" w:customStyle="1" w:styleId="Externalprompt">
    <w:name w:val="External prompt"/>
    <w:basedOn w:val="Prompt"/>
    <w:link w:val="ExternalpromptChar"/>
    <w:qFormat/>
    <w:rsid w:val="003806E9"/>
    <w:pPr>
      <w:shd w:val="clear" w:color="auto" w:fill="E5DFEC" w:themeFill="accent4" w:themeFillTint="33"/>
    </w:pPr>
    <w:rPr>
      <w:color w:val="5F497A" w:themeColor="accent4" w:themeShade="BF"/>
    </w:rPr>
  </w:style>
  <w:style w:type="character" w:customStyle="1" w:styleId="ExternalpromptChar">
    <w:name w:val="External prompt Char"/>
    <w:basedOn w:val="PromptChar"/>
    <w:link w:val="Externalprompt"/>
    <w:rsid w:val="003806E9"/>
    <w:rPr>
      <w:rFonts w:ascii="Arial" w:hAnsi="Arial"/>
      <w:color w:val="5F497A" w:themeColor="accent4" w:themeShade="BF"/>
      <w:shd w:val="clear" w:color="auto" w:fill="E5DFEC" w:themeFill="accent4" w:themeFillTint="33"/>
      <w:lang w:eastAsia="en-US"/>
    </w:rPr>
  </w:style>
  <w:style w:type="paragraph" w:customStyle="1" w:styleId="Externalpromptindent2">
    <w:name w:val="External prompt indent 2"/>
    <w:basedOn w:val="Promptindent2"/>
    <w:qFormat/>
    <w:rsid w:val="003806E9"/>
    <w:pPr>
      <w:shd w:val="clear" w:color="auto" w:fill="E5DFEC" w:themeFill="accent4" w:themeFillTint="33"/>
    </w:pPr>
    <w:rPr>
      <w:color w:val="5F497A" w:themeColor="accent4" w:themeShade="BF"/>
    </w:rPr>
  </w:style>
  <w:style w:type="character" w:customStyle="1" w:styleId="psinlNSPrompt">
    <w:name w:val="ps_inl_NSPrompt"/>
    <w:rPr>
      <w:bdr w:val="single" w:sz="4" w:space="0" w:color="D99594" w:themeColor="accent2" w:themeTint="99"/>
    </w:rPr>
  </w:style>
  <w:style w:type="character" w:customStyle="1" w:styleId="psinlNStab">
    <w:name w:val="ps_inl_NStab"/>
    <w:rPr>
      <w:bdr w:val="single" w:sz="4" w:space="0" w:color="D99594" w:themeColor="accent2" w:themeTint="99"/>
    </w:rPr>
  </w:style>
  <w:style w:type="paragraph" w:customStyle="1" w:styleId="psblkreference">
    <w:name w:val="ps_blk_reference"/>
    <w:basedOn w:val="Normal"/>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spec.com.au/a-guide-to-natspec-worksections" TargetMode="External"/><Relationship Id="rId13" Type="http://schemas.openxmlformats.org/officeDocument/2006/relationships/hyperlink" Target="https://www.au.envu.com/pest-management/products/kordon-tmb" TargetMode="External"/><Relationship Id="rId18" Type="http://schemas.openxmlformats.org/officeDocument/2006/relationships/hyperlink" Target="https://www.kordonwarrantycentre.com.au/" TargetMode="External"/><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natspec.com.au/" TargetMode="External"/><Relationship Id="rId12" Type="http://schemas.openxmlformats.org/officeDocument/2006/relationships/hyperlink" Target="https://www.au.envu.com/sitecore-forms/contact" TargetMode="External"/><Relationship Id="rId17" Type="http://schemas.openxmlformats.org/officeDocument/2006/relationships/hyperlink" Target="https://register.jasanz.org/codemark-register"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ordonwarrantycentre.com.au/TimberPestInspections/AccreditedTimberPestInspections"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envu.com/"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kordonwarrantycentre.com.au/TimberPestInspections/InstallationDetails" TargetMode="External"/><Relationship Id="rId23" Type="http://schemas.openxmlformats.org/officeDocument/2006/relationships/header" Target="header3.xml"/><Relationship Id="rId10" Type="http://schemas.openxmlformats.org/officeDocument/2006/relationships/hyperlink" Target="https://acumen.architecture.com.au/"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atspec.com.au/a-guide-to-natspec-worksections" TargetMode="External"/><Relationship Id="rId14" Type="http://schemas.openxmlformats.org/officeDocument/2006/relationships/hyperlink" Target="https://www.kordonwarrantycentre.com.au/TimberPestInspections/KordonInstallers" TargetMode="External"/><Relationship Id="rId22" Type="http://schemas.openxmlformats.org/officeDocument/2006/relationships/footer" Target="foot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Downloads\natspe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1BECDE4F6EA497FB26583C3D3546F63"/>
        <w:category>
          <w:name w:val="General"/>
          <w:gallery w:val="placeholder"/>
        </w:category>
        <w:types>
          <w:type w:val="bbPlcHdr"/>
        </w:types>
        <w:behaviors>
          <w:behavior w:val="content"/>
        </w:behaviors>
        <w:guid w:val="{54F6FF40-1C9E-429A-BEED-B72786BB63DF}"/>
      </w:docPartPr>
      <w:docPartBody>
        <w:p w:rsidR="00E862B3" w:rsidRDefault="00925E69">
          <w:r w:rsidRPr="00D90C48">
            <w:rPr>
              <w:rStyle w:val="PlaceholderText"/>
            </w:rPr>
            <w:t>[Category]</w:t>
          </w:r>
        </w:p>
      </w:docPartBody>
    </w:docPart>
    <w:docPart>
      <w:docPartPr>
        <w:name w:val="51F9EEBBD2D0489D9B33E0E90B72CD55"/>
        <w:category>
          <w:name w:val="General"/>
          <w:gallery w:val="placeholder"/>
        </w:category>
        <w:types>
          <w:type w:val="bbPlcHdr"/>
        </w:types>
        <w:behaviors>
          <w:behavior w:val="content"/>
        </w:behaviors>
        <w:guid w:val="{DF21B762-E6BE-47A5-802E-C31FB5007A76}"/>
      </w:docPartPr>
      <w:docPartBody>
        <w:p w:rsidR="00B35BAE" w:rsidRDefault="00025310">
          <w:r w:rsidRPr="00B6453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E69"/>
    <w:rsid w:val="00025310"/>
    <w:rsid w:val="000960B6"/>
    <w:rsid w:val="002376A7"/>
    <w:rsid w:val="00323590"/>
    <w:rsid w:val="004744FA"/>
    <w:rsid w:val="0050677F"/>
    <w:rsid w:val="005D61DE"/>
    <w:rsid w:val="00612502"/>
    <w:rsid w:val="00634E37"/>
    <w:rsid w:val="006F45E4"/>
    <w:rsid w:val="00852C26"/>
    <w:rsid w:val="00861063"/>
    <w:rsid w:val="008E193B"/>
    <w:rsid w:val="00925E69"/>
    <w:rsid w:val="00933870"/>
    <w:rsid w:val="00971462"/>
    <w:rsid w:val="00A7620C"/>
    <w:rsid w:val="00B35BAE"/>
    <w:rsid w:val="00C21B33"/>
    <w:rsid w:val="00C2262B"/>
    <w:rsid w:val="00C643B6"/>
    <w:rsid w:val="00C77804"/>
    <w:rsid w:val="00CA2380"/>
    <w:rsid w:val="00DB145A"/>
    <w:rsid w:val="00E862B3"/>
    <w:rsid w:val="00F55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E6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3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natspec</Template>
  <TotalTime>47</TotalTime>
  <Pages>5</Pages>
  <Words>2116</Words>
  <Characters>12067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NATSPEC Template File</vt:lpstr>
    </vt:vector>
  </TitlesOfParts>
  <Company>Construction Information Systems Australia Pty Ltd</Company>
  <LinksUpToDate>false</LinksUpToDate>
  <CharactersWithSpaces>14155</CharactersWithSpaces>
  <SharedDoc>false</SharedDoc>
  <HLinks>
    <vt:vector size="12" baseType="variant">
      <vt:variant>
        <vt:i4>2687099</vt:i4>
      </vt:variant>
      <vt:variant>
        <vt:i4>3</vt:i4>
      </vt:variant>
      <vt:variant>
        <vt:i4>0</vt:i4>
      </vt:variant>
      <vt:variant>
        <vt:i4>5</vt:i4>
      </vt:variant>
      <vt:variant>
        <vt:lpwstr>http://acumen.architecture.com.au/</vt:lpwstr>
      </vt:variant>
      <vt:variant>
        <vt:lpwstr/>
      </vt:variant>
      <vt:variant>
        <vt:i4>6422589</vt:i4>
      </vt:variant>
      <vt:variant>
        <vt:i4>0</vt:i4>
      </vt:variant>
      <vt:variant>
        <vt:i4>0</vt:i4>
      </vt:variant>
      <vt:variant>
        <vt:i4>5</vt:i4>
      </vt:variant>
      <vt:variant>
        <vt:lpwstr>http://www.natspec.com.au/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0184p KORDON termite management.docx</dc:title>
  <dc:subject>Apr 25</dc:subject>
  <dc:creator>Seema Karki</dc:creator>
  <dc:description>Document generated by PageSeeder.</dc:description>
  <cp:lastModifiedBy>Seema Karki</cp:lastModifiedBy>
  <cp:revision>2</cp:revision>
  <cp:lastPrinted>2025-04-15T01:16:00Z</cp:lastPrinted>
  <dcterms:created xsi:type="dcterms:W3CDTF">2025-04-15T01:15:00Z</dcterms:created>
  <dcterms:modified xsi:type="dcterms:W3CDTF">2025-04-15T01:16:00Z</dcterms:modified>
  <cp:category>01 GENERAL</cp:category>
</cp:coreProperties>
</file>