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27890" w:id="0"/>
    <w:bookmarkEnd w:id="0"/>
    <w:bookmarkStart w:name="f-27890-1" w:id="1"/>
    <w:p>
      <w:pPr>
        <w:pStyle w:val="Heading1"/>
      </w:pPr>
      <w:bookmarkStart w:name="h-27890-1" w:id="2"/>
      <w:r>
        <w:rPr/>
        <w:t xml:space="preserve">0423p METROLL roofing - profiled sheet metal</w:t>
      </w:r>
      <w:bookmarkEnd w:id="2"/>
    </w:p>
    <w:bookmarkEnd w:id="1"/>
    <w:bookmarkStart w:name="f-27890-27890.1" w:id="3"/>
    <w:p>
      <w:pPr>
        <w:pStyle w:val="InstructionsHeading4"/>
      </w:pPr>
      <w:bookmarkStart w:name="h-27890-27890.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METROLL</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27890-t2-1" w:id="5"/>
    <w:p>
      <w:pPr>
        <w:pStyle w:val="InstructionsHeading4"/>
      </w:pPr>
      <w:bookmarkStart w:name="h-27890-t2-1" w:id="6"/>
      <w:r>
        <w:rPr/>
        <w:t xml:space="preserve">Worksection abstract</w:t>
      </w:r>
      <w:bookmarkEnd w:id="6"/>
    </w:p>
    <w:p>
      <w:pPr>
        <w:pStyle w:val="Instructions"/>
      </w:pPr>
      <w:r>
        <w:rPr/>
        <w:t xml:space="preserve">This branded worksection </w:t>
      </w:r>
      <w:r>
        <w:rPr>
          <w:i/>
        </w:rPr>
        <w:t xml:space="preserve">Template</w:t>
      </w:r>
      <w:r>
        <w:rPr/>
        <w:t xml:space="preserve"> is applicable to the provision of roof coverings of METROLL profiled sheet metal. It also covers roof plumbing, skylights, roof hatches, roof windows and roof ventilators.</w:t>
      </w:r>
    </w:p>
    <w:bookmarkEnd w:id="5"/>
    <w:bookmarkStart w:name="f-27890-t3-1" w:id="7"/>
    <w:p>
      <w:pPr>
        <w:pStyle w:val="InstructionsHeading4"/>
      </w:pPr>
      <w:bookmarkStart w:name="h-27890-t3-1" w:id="8"/>
      <w:r>
        <w:rPr/>
        <w:t xml:space="preserve">Background</w:t>
      </w:r>
      <w:bookmarkEnd w:id="8"/>
    </w:p>
    <w:p>
      <w:pPr>
        <w:pStyle w:val="Instructions"/>
      </w:pPr>
      <w:r>
        <w:rPr/>
        <w:t xml:space="preserve">The Australian profiled sheet steel industry is organised as follows:</w:t>
      </w:r>
    </w:p>
    <w:p>
      <w:pPr>
        <w:pStyle w:val="Instructionsindent"/>
      </w:pPr>
      <w:r>
        <w:rPr/>
        <w:t xml:space="preserve">BlueScope manufactures COLORBOND</w:t>
      </w:r>
      <w:r>
        <w:rPr>
          <w:vertAlign w:val="superscript"/>
        </w:rPr>
        <w:t xml:space="preserve">®</w:t>
      </w:r>
      <w:r>
        <w:rPr/>
        <w:t xml:space="preserve"> prepainted steel, ZINCALUME</w:t>
      </w:r>
      <w:r>
        <w:rPr>
          <w:vertAlign w:val="superscript"/>
        </w:rPr>
        <w:t xml:space="preserve">®</w:t>
      </w:r>
      <w:r>
        <w:rPr/>
        <w:t xml:space="preserve"> steel and galvanized steel coils.</w:t>
      </w:r>
    </w:p>
    <w:p>
      <w:pPr>
        <w:pStyle w:val="Instructionsindent"/>
      </w:pPr>
      <w:r>
        <w:rPr/>
        <w:t xml:space="preserve">METROLL use steel coils and proprietary machinery to shape steel into different profiles and cut sheets to length.</w:t>
      </w:r>
    </w:p>
    <w:p>
      <w:pPr>
        <w:pStyle w:val="Instructionsindent"/>
      </w:pPr>
      <w:r>
        <w:rPr/>
        <w:t xml:space="preserve">Installers take off material quantities, order and install, often as subcontractors to the contractor.</w:t>
      </w:r>
    </w:p>
    <w:bookmarkEnd w:id="7"/>
    <w:bookmarkStart w:name="f-27890-t4"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27890-t4-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0193 Building access safety systems</w:t>
      </w:r>
      <w:r>
        <w:rPr/>
        <w:t xml:space="preserve">.</w:t>
      </w:r>
    </w:p>
    <w:p>
      <w:pPr>
        <w:pStyle w:val="Instructionsindent"/>
      </w:pPr>
      <w:r>
        <w:rPr>
          <w:i/>
        </w:rPr>
        <w:t xml:space="preserve">0343 Tensioned membrane structures</w:t>
      </w:r>
      <w:r>
        <w:rPr/>
        <w:t xml:space="preserve"> for suspended fabric roofing.</w:t>
      </w:r>
    </w:p>
    <w:p>
      <w:pPr>
        <w:pStyle w:val="Instructionsindent"/>
      </w:pPr>
      <w:r>
        <w:rPr>
          <w:i/>
        </w:rPr>
        <w:t xml:space="preserve">0411 Waterproofing - external and tanking</w:t>
      </w:r>
      <w:r>
        <w:rPr/>
        <w:t xml:space="preserve"> for membrane roofs.</w:t>
      </w:r>
    </w:p>
    <w:p>
      <w:pPr>
        <w:pStyle w:val="Instructionsindent"/>
      </w:pPr>
      <w:r>
        <w:rPr>
          <w:i/>
        </w:rPr>
        <w:t xml:space="preserve">0461 Glazing</w:t>
      </w:r>
      <w:r>
        <w:rPr/>
        <w:t xml:space="preserve"> for glass roofing and skylights.</w:t>
      </w:r>
    </w:p>
    <w:p>
      <w:pPr>
        <w:pStyle w:val="Instructionsindent"/>
      </w:pPr>
      <w:r>
        <w:rPr>
          <w:i/>
        </w:rPr>
        <w:t xml:space="preserve">0471 Thermal insulation and pliable membranes</w:t>
      </w:r>
      <w:r>
        <w:rPr/>
        <w:t xml:space="preserve"> for thermal insulation, thermal break strips and vapour permeable membranes.</w:t>
      </w:r>
    </w:p>
    <w:p>
      <w:pPr>
        <w:pStyle w:val="Instructionsindent"/>
      </w:pPr>
      <w:r>
        <w:rPr>
          <w:i/>
        </w:rPr>
        <w:t xml:space="preserve">0472 Acoustic insulation</w:t>
      </w:r>
      <w:r>
        <w:rPr/>
        <w:t xml:space="preserve"> for bulk, board and flexible insulation.</w:t>
      </w:r>
    </w:p>
    <w:p>
      <w:pPr>
        <w:pStyle w:val="Instructionsindent"/>
      </w:pPr>
      <w:r>
        <w:rPr>
          <w:i/>
        </w:rPr>
        <w:t xml:space="preserve">0552 Metalwork - fabricated</w:t>
      </w:r>
      <w:r>
        <w:rPr/>
        <w:t xml:space="preserve"> for ladders, platforms and balustrades.</w:t>
      </w:r>
    </w:p>
    <w:p>
      <w:pPr>
        <w:pStyle w:val="Instructionsindent"/>
      </w:pPr>
      <w:r>
        <w:rPr>
          <w:i/>
        </w:rPr>
        <w:t xml:space="preserve">0802 Hydraulic design and install</w:t>
      </w:r>
      <w:r>
        <w:rPr/>
        <w:t xml:space="preserve"> for stormwater and rainwater storage systems.</w:t>
      </w:r>
    </w:p>
    <w:p>
      <w:pPr>
        <w:pStyle w:val="Instructions"/>
      </w:pPr>
      <w:r>
        <w:rPr/>
        <w:t xml:space="preserve">Each of the following worksections contains a single roofing system and may be used where appropriate in addition to this worksection:</w:t>
      </w:r>
    </w:p>
    <w:p>
      <w:pPr>
        <w:pStyle w:val="Instructionsindent"/>
      </w:pPr>
      <w:r>
        <w:rPr>
          <w:i/>
        </w:rPr>
        <w:t xml:space="preserve">0425 Roofing - shingles and shakes</w:t>
      </w:r>
      <w:r>
        <w:rPr/>
        <w:t xml:space="preserve">.</w:t>
      </w:r>
    </w:p>
    <w:p>
      <w:pPr>
        <w:pStyle w:val="Instructionsindent"/>
      </w:pPr>
      <w:r>
        <w:rPr>
          <w:i/>
        </w:rPr>
        <w:t xml:space="preserve">0426 Roofing - slate</w:t>
      </w:r>
      <w:r>
        <w:rPr/>
        <w:t xml:space="preserve">.</w:t>
      </w:r>
    </w:p>
    <w:p>
      <w:pPr>
        <w:pStyle w:val="Instructionsindent"/>
      </w:pPr>
      <w:r>
        <w:rPr>
          <w:i/>
        </w:rPr>
        <w:t xml:space="preserve">0427 Roofing - tiles</w:t>
      </w:r>
      <w:r>
        <w:rPr/>
        <w:t xml:space="preserve">.</w:t>
      </w:r>
    </w:p>
    <w:p>
      <w:pPr>
        <w:pStyle w:val="Instructionsindent"/>
      </w:pPr>
      <w:r>
        <w:rPr>
          <w:i/>
        </w:rPr>
        <w:t xml:space="preserve">0428 Roofing - insulated panel systems</w:t>
      </w:r>
      <w:r>
        <w:rPr/>
        <w:t xml:space="preserve">.</w:t>
      </w:r>
    </w:p>
    <w:p>
      <w:pPr>
        <w:pStyle w:val="Instructionsindent"/>
      </w:pPr>
      <w:r>
        <w:rPr>
          <w:i/>
        </w:rPr>
        <w:t xml:space="preserve">0429 Roofing - glazed</w:t>
      </w:r>
      <w:r>
        <w:rPr/>
        <w:t xml:space="preserve">.</w:t>
      </w:r>
    </w:p>
    <w:p>
      <w:pPr>
        <w:pStyle w:val="Instructions"/>
      </w:pPr>
      <w:r>
        <w:rPr/>
        <w:t xml:space="preserve">Related branded worksections include:</w:t>
      </w:r>
    </w:p>
    <w:p>
      <w:pPr>
        <w:pStyle w:val="Instructionsindent"/>
      </w:pPr>
      <w:r>
        <w:rPr>
          <w:i/>
        </w:rPr>
        <w:t xml:space="preserve">0424p METROLL roofing - seamed sheet metal</w:t>
      </w:r>
      <w:r>
        <w:rPr/>
        <w:t xml:space="preserve">.</w:t>
      </w:r>
    </w:p>
    <w:p>
      <w:pPr>
        <w:pStyle w:val="Instructionsindent"/>
      </w:pPr>
      <w:r>
        <w:rPr>
          <w:i/>
        </w:rPr>
        <w:t xml:space="preserve">0436p METROLL cladding - profiled and seamed sheet metal</w:t>
      </w:r>
      <w:r>
        <w:rPr/>
        <w:t xml:space="preserve">.</w:t>
      </w:r>
    </w:p>
    <w:bookmarkEnd w:id="13"/>
    <w:bookmarkStart w:name="f-27890-t6-1" w:id="17"/>
    <w:p>
      <w:pPr>
        <w:pStyle w:val="InstructionsHeading4"/>
      </w:pPr>
      <w:bookmarkStart w:name="h-27890-t6-1" w:id="18"/>
      <w:r>
        <w:rPr/>
        <w:t xml:space="preserve">Material not provided by METROLL</w:t>
      </w:r>
      <w:bookmarkEnd w:id="18"/>
    </w:p>
    <w:p>
      <w:pPr>
        <w:pStyle w:val="Instructions"/>
      </w:pPr>
      <w:r>
        <w:rPr/>
        <w:t xml:space="preserve">This branded worksection </w:t>
      </w:r>
      <w:r>
        <w:rPr>
          <w:i/>
        </w:rPr>
        <w:t xml:space="preserve">Template</w:t>
      </w:r>
      <w:r>
        <w:rPr/>
        <w:t xml:space="preserve"> includes generic material which may not be provided by the Product Partner, including:</w:t>
      </w:r>
    </w:p>
    <w:p>
      <w:pPr>
        <w:pStyle w:val="Instructionsindent"/>
      </w:pPr>
      <w:r>
        <w:rPr/>
        <w:t xml:space="preserve">Skylights.</w:t>
      </w:r>
    </w:p>
    <w:p>
      <w:pPr>
        <w:pStyle w:val="Instructionsindent"/>
      </w:pPr>
      <w:r>
        <w:rPr/>
        <w:t xml:space="preserve">Roof hatches.</w:t>
      </w:r>
    </w:p>
    <w:p>
      <w:pPr>
        <w:pStyle w:val="Instructionsindent"/>
      </w:pPr>
      <w:r>
        <w:rPr/>
        <w:t xml:space="preserve">Roof windows.</w:t>
      </w:r>
    </w:p>
    <w:p>
      <w:pPr>
        <w:pStyle w:val="Instructionsindent"/>
      </w:pPr>
      <w:r>
        <w:rPr/>
        <w:t xml:space="preserve">Roof ventilators.</w:t>
      </w:r>
    </w:p>
    <w:bookmarkEnd w:id="17"/>
    <w:bookmarkStart w:name="f-27890-t7-1" w:id="19"/>
    <w:p>
      <w:pPr>
        <w:pStyle w:val="InstructionsHeading4"/>
      </w:pPr>
      <w:bookmarkStart w:name="h-27890-t7-1" w:id="20"/>
      <w:r>
        <w:rPr/>
        <w:t xml:space="preserve">Documenting this and related work</w:t>
      </w:r>
      <w:bookmarkEnd w:id="20"/>
    </w:p>
    <w:p>
      <w:pPr>
        <w:pStyle w:val="Instructions"/>
      </w:pPr>
      <w:r>
        <w:rPr/>
        <w:t xml:space="preserve">You may document this and related work as follows:</w:t>
      </w:r>
    </w:p>
    <w:p>
      <w:pPr>
        <w:pStyle w:val="Instructionsindent"/>
      </w:pPr>
      <w:r>
        <w:rPr/>
        <w:t xml:space="preserve">Locate the extent of roofing types, accessories, and finishes on drawings to your office documentation policy.</w:t>
      </w:r>
    </w:p>
    <w:p>
      <w:pPr>
        <w:pStyle w:val="Instructionsindent"/>
      </w:pPr>
      <w:r>
        <w:rPr/>
        <w:t xml:space="preserve">Show rooftop walkways, ladders and access systems on the drawings. Document in </w:t>
      </w:r>
      <w:r>
        <w:rPr>
          <w:i/>
        </w:rPr>
        <w:t xml:space="preserve">0193 Building access safety systems</w:t>
      </w:r>
      <w:r>
        <w:rPr/>
        <w:t xml:space="preserve"> if part of a complete building access installation to AS 1657 (2018).</w:t>
      </w:r>
    </w:p>
    <w:p>
      <w:pPr>
        <w:pStyle w:val="Instructionsindent"/>
      </w:pPr>
      <w:r>
        <w:rPr/>
        <w:t xml:space="preserve">Show on the drawings the arrangement of the rainwater plumbing system, including the type and size of the main components (e.g. Gutters, downpipes, sumps, rainheads) and the size and spacing of supports and fasteners. In high wind areas, consider the degree of exposure of gutters and downpipes and the need to provide additional fastenings.</w:t>
      </w:r>
    </w:p>
    <w:p>
      <w:pPr>
        <w:pStyle w:val="Instructionsindent"/>
      </w:pPr>
      <w:r>
        <w:rPr/>
        <w:t xml:space="preserve">If documenting stormwater disposal, internal downpipes, rainwater tank and related products, use </w:t>
      </w:r>
      <w:r>
        <w:rPr>
          <w:i/>
        </w:rPr>
        <w:t xml:space="preserve">0802 Hydraulic design and install</w:t>
      </w:r>
      <w:r>
        <w:rPr/>
        <w:t xml:space="preserve">.</w:t>
      </w:r>
    </w:p>
    <w:p>
      <w:pPr>
        <w:pStyle w:val="Instructionsindent"/>
      </w:pPr>
      <w:r>
        <w:rPr/>
        <w:t xml:space="preserve">If documenting electric fan powered roof ventilators, document the necessary electrical connection in </w:t>
      </w:r>
      <w:r>
        <w:rPr>
          <w:i/>
        </w:rPr>
        <w:t xml:space="preserve">0902 Electrical design and install</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If required, state the minimum thermal transmittance (U-Value) (W/(m</w:t>
      </w:r>
      <w:r>
        <w:rPr>
          <w:vertAlign w:val="superscript"/>
        </w:rPr>
        <w:t xml:space="preserve">2</w:t>
      </w:r>
      <w:r>
        <w:rPr/>
        <w:t xml:space="preserve">.K)). See NATSPEC TECHnote DES 031 for information on specifying thermal transmittance.</w:t>
      </w:r>
    </w:p>
    <w:p>
      <w:pPr>
        <w:pStyle w:val="Instructionsindent"/>
      </w:pPr>
      <w:r>
        <w:rPr/>
        <w:t xml:space="preserve">Check lead time for imported selections and consider adding a requirement, in </w:t>
      </w:r>
      <w:r>
        <w:rPr>
          <w:b/>
        </w:rPr>
        <w:t xml:space="preserve">SUBMISSIONS</w:t>
      </w:r>
      <w:r>
        <w:rPr/>
        <w:t xml:space="preserve">, for the contractor to verify availability.</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For guidelines on the design of roofs in snow areas, see AS/NZS 1170.3 (2003) and HB 106 (1998).</w:t>
      </w:r>
    </w:p>
    <w:p>
      <w:pPr>
        <w:pStyle w:val="Instructionsindent"/>
      </w:pPr>
      <w:r>
        <w:rPr/>
        <w:t xml:space="preserve">For information on air, moisture and condensation, see NATSPEC TECHnote DES 004.</w:t>
      </w:r>
    </w:p>
    <w:p>
      <w:pPr>
        <w:pStyle w:val="Instructionsindent"/>
      </w:pPr>
      <w:r>
        <w:rPr/>
        <w:t xml:space="preserve">For guidelines on green roof design and construction considerations, see NATSPEC TECHnote DES 026. Use </w:t>
      </w:r>
      <w:r>
        <w:rPr>
          <w:i/>
        </w:rPr>
        <w:t xml:space="preserve">0411 Waterproofing - external and tanking</w:t>
      </w:r>
      <w:r>
        <w:rPr/>
        <w:t xml:space="preserve"> and </w:t>
      </w:r>
      <w:r>
        <w:rPr>
          <w:i/>
        </w:rPr>
        <w:t xml:space="preserve">0471 Thermal insulation and pliable membranes</w:t>
      </w:r>
      <w:r>
        <w:rPr/>
        <w:t xml:space="preserve"> worksections to document roofing membrane requirements.</w:t>
      </w:r>
    </w:p>
    <w:bookmarkStart w:name="f-8338" w:id="21"/>
    <w:bookmarkStart w:name="f-8338-1" w:id="22"/>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2"/>
    <w:bookmarkEnd w:id="21"/>
    <w:bookmarkStart w:name="f-6972" w:id="23"/>
    <w:bookmarkStart w:name="f-6972-1" w:id="24"/>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4"/>
    <w:bookmarkEnd w:id="23"/>
    <w:p>
      <w:pPr>
        <w:pStyle w:val="Instructionsindent"/>
      </w:pPr>
      <w:r>
        <w:rPr/>
        <w:t xml:space="preserve">Birds and buildings.</w:t>
      </w:r>
    </w:p>
    <w:p>
      <w:pPr>
        <w:pStyle w:val="Instructionsindent"/>
      </w:pPr>
      <w:r>
        <w:rPr/>
        <w:t xml:space="preserve">Green roofs.</w:t>
      </w:r>
    </w:p>
    <w:p>
      <w:pPr>
        <w:pStyle w:val="Instructionsindent"/>
      </w:pPr>
      <w:r>
        <w:rPr/>
        <w:t xml:space="preserve">Guarantees and warranties.</w:t>
      </w:r>
    </w:p>
    <w:p>
      <w:pPr>
        <w:pStyle w:val="Instructionsindent"/>
      </w:pPr>
      <w:r>
        <w:rPr/>
        <w:t xml:space="preserve">Site planning and design for bushfire.</w:t>
      </w:r>
    </w:p>
    <w:p>
      <w:pPr>
        <w:pStyle w:val="Instructionsindent"/>
      </w:pPr>
      <w:r>
        <w:rPr/>
        <w:t xml:space="preserve">Waterproofing.</w:t>
      </w:r>
    </w:p>
    <w:bookmarkEnd w:id="19"/>
    <w:bookmarkStart w:name="f-27890-t8-1" w:id="25"/>
    <w:p>
      <w:pPr>
        <w:pStyle w:val="InstructionsHeading4"/>
      </w:pPr>
      <w:bookmarkStart w:name="h-27890-t8-1" w:id="26"/>
      <w:r>
        <w:rPr/>
        <w:t xml:space="preserve">Specifying ESD</w:t>
      </w:r>
      <w:bookmarkEnd w:id="26"/>
    </w:p>
    <w:p>
      <w:pPr>
        <w:pStyle w:val="Instructions"/>
      </w:pPr>
      <w:r>
        <w:rPr/>
        <w:t xml:space="preserve">The following may be specified by retaining default text:</w:t>
      </w:r>
    </w:p>
    <w:p>
      <w:pPr>
        <w:pStyle w:val="Instructionsindent"/>
      </w:pPr>
      <w:r>
        <w:rPr/>
        <w:t xml:space="preserve">Skylights, roof windows.</w:t>
      </w:r>
    </w:p>
    <w:p>
      <w:pPr>
        <w:pStyle w:val="Instructions"/>
      </w:pPr>
      <w:r>
        <w:rPr/>
        <w:t xml:space="preserve">The following may be specified by using included options:</w:t>
      </w:r>
    </w:p>
    <w:p>
      <w:pPr>
        <w:pStyle w:val="Instructionsindent"/>
      </w:pPr>
      <w:r>
        <w:rPr/>
        <w:t xml:space="preserve">Recycled material content, e.g. Steel, aluminium roofing have high recycled content and are easily recycled post-use.</w:t>
      </w:r>
    </w:p>
    <w:p>
      <w:pPr>
        <w:pStyle w:val="Instructions"/>
      </w:pPr>
      <w:r>
        <w:rPr/>
        <w:t xml:space="preserve">The following may be specified by including additional text:</w:t>
      </w:r>
    </w:p>
    <w:p>
      <w:pPr>
        <w:pStyle w:val="Instructionsindent"/>
      </w:pPr>
      <w:r>
        <w:rPr/>
        <w:t xml:space="preserve">Green roofs. See NATSPEC TECHnote DES 026.</w:t>
      </w:r>
    </w:p>
    <w:p>
      <w:pPr>
        <w:pStyle w:val="Instructionsindent"/>
      </w:pPr>
      <w:r>
        <w:rPr/>
        <w:t xml:space="preserve">High performance roofing systems to extend building service life.</w:t>
      </w:r>
    </w:p>
    <w:p>
      <w:pPr>
        <w:pStyle w:val="Instructionsindent"/>
      </w:pPr>
      <w:r>
        <w:rPr/>
        <w:t xml:space="preserve">Roofing systems with high thermal mass to reduce heating/cooling load.</w:t>
      </w:r>
    </w:p>
    <w:p>
      <w:pPr>
        <w:pStyle w:val="Instructionsindent"/>
      </w:pPr>
      <w:r>
        <w:rPr/>
        <w:t xml:space="preserve">Fibre cement composite with waste paper or wood fibres.</w:t>
      </w:r>
    </w:p>
    <w:p>
      <w:pPr>
        <w:pStyle w:val="Instructionsindent"/>
      </w:pPr>
      <w:r>
        <w:rPr/>
        <w:t xml:space="preserve">Recycled plastic roofing materials.</w:t>
      </w:r>
    </w:p>
    <w:p>
      <w:pPr>
        <w:pStyle w:val="Instructionsindent"/>
      </w:pPr>
      <w:r>
        <w:rPr/>
        <w:t xml:space="preserve">Rainwater tanks. See NATSPEC TECHnote DES 011 on rainwater harvesting.</w:t>
      </w:r>
    </w:p>
    <w:p>
      <w:pPr>
        <w:pStyle w:val="Instructions"/>
      </w:pPr>
      <w:r>
        <w:rPr/>
        <w:t xml:space="preserve">Refer to NATSPEC TECHreport TR 01 on specifying ESD.</w:t>
      </w:r>
    </w:p>
    <w:bookmarkEnd w:id="25"/>
    <w:bookmarkStart w:name="f-27890-2" w:id="27"/>
    <w:bookmarkStart w:name="f-27887" w:id="28"/>
    <w:bookmarkStart w:name="f-27887-1" w:id="29"/>
    <w:p>
      <w:pPr>
        <w:pStyle w:val="Heading2"/>
      </w:pPr>
      <w:bookmarkStart w:name="h-27887-1" w:id="30"/>
      <w:r>
        <w:rPr/>
        <w:t xml:space="preserve">GENERAL</w:t>
      </w:r>
      <w:bookmarkEnd w:id="30"/>
    </w:p>
    <w:bookmarkEnd w:id="29"/>
    <w:bookmarkStart w:name="f-27887-27887.1" w:id="31"/>
    <w:p>
      <w:pPr>
        <w:pStyle w:val="Instructions"/>
      </w:pPr>
      <w:r>
        <w:rPr/>
        <w:t xml:space="preserve">METROLL are one of Australia’s largest manufacturers and suppliers of quality steel building products across residential, commercial and industrial markets. The product range includes roofing, walling, rainwater goods, structural and fencing products.</w:t>
      </w:r>
    </w:p>
    <w:p>
      <w:pPr>
        <w:pStyle w:val="Instructions"/>
      </w:pPr>
      <w:r>
        <w:rPr/>
        <w:t xml:space="preserve">METROLL combine the benefits of being part of a large national organisation with emphasis on local service. METROLL has 29 manufacturing sites across the country which operate as small local businesses which means we truly understand the markets we operate in.</w:t>
      </w:r>
    </w:p>
    <w:bookmarkEnd w:id="31"/>
    <w:bookmarkStart w:name="f-27887-2" w:id="32"/>
    <w:p>
      <w:pPr>
        <w:pStyle w:val="Heading3"/>
      </w:pPr>
      <w:bookmarkStart w:name="h-27887-2" w:id="33"/>
      <w:r>
        <w:rPr/>
        <w:t xml:space="preserve">RESPONSIBILITIES</w:t>
      </w:r>
      <w:bookmarkEnd w:id="33"/>
    </w:p>
    <w:bookmarkEnd w:id="32"/>
    <w:bookmarkStart w:name="f-27887-3" w:id="34"/>
    <w:p>
      <w:pPr>
        <w:pStyle w:val="Heading4"/>
      </w:pPr>
      <w:bookmarkStart w:name="h-27887-3" w:id="35"/>
      <w:r>
        <w:rPr/>
        <w:t xml:space="preserve">General</w:t>
      </w:r>
      <w:bookmarkEnd w:id="35"/>
    </w:p>
    <w:p>
      <w:pPr>
        <w:pStyle w:val="Body Text"/>
      </w:pPr>
      <w:r>
        <w:rPr/>
        <w:t xml:space="preserve">Requirement: Provide a METROLL profiled sheet metal roofing system and associated work, as documented.</w:t>
      </w:r>
    </w:p>
    <w:bookmarkStart w:name="f-23055" w:id="36"/>
    <w:bookmarkStart w:name="f-23055-1" w:id="37"/>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7"/>
    <w:bookmarkEnd w:id="36"/>
    <w:bookmarkEnd w:id="34"/>
    <w:bookmarkStart w:name="f-27887-4" w:id="38"/>
    <w:bookmarkStart w:name="f-13000-3" w:id="39"/>
    <w:p>
      <w:pPr>
        <w:pStyle w:val="Heading4"/>
      </w:pPr>
      <w:bookmarkStart w:name="h-13000-3" w:id="40"/>
      <w:r>
        <w:rPr/>
        <w:t xml:space="preserve">Ambient climatic conditions</w:t>
      </w:r>
      <w:bookmarkEnd w:id="40"/>
    </w:p>
    <w:p>
      <w:pPr>
        <w:pStyle w:val="Prompt"/>
      </w:pPr>
      <w:r>
        <w:rPr/>
        <w:t xml:space="preserve">Design rainfall intensity (mm/h) to the NCC cited AS/NZS 3500.3 (2021): </w:t>
      </w:r>
      <w:r>
        <w:fldChar w:fldCharType="begin"/>
        <w:instrText xml:space="preserve"> MACROBUTTON  ac_OnHelp [complete/delete]</w:instrText>
        <w:fldChar w:fldCharType="separate"/>
        <w:t xml:space="preserve"> </w:t>
        <w:fldChar w:fldCharType="end"/>
      </w:r>
    </w:p>
    <w:p>
      <w:pPr>
        <w:pStyle w:val="Instructions"/>
      </w:pPr>
      <w:r>
        <w:rPr/>
        <w:t xml:space="preserve">The NCC cites AS/NZS 3500.3 (2021). The current edition is AS/NZS 3500.3 (2025).</w:t>
      </w:r>
    </w:p>
    <w:p>
      <w:pPr>
        <w:pStyle w:val="Instructions"/>
      </w:pPr>
      <w:r>
        <w:rPr/>
        <w:t xml:space="preserve">See AS/NZS 3500.3 (2021) Appendix D for selected place references or the Hydrometeorological Advisory Services of the Bureau of Meteorology (HAS) at </w:t>
      </w:r>
      <w:r>
        <w:fldChar w:fldCharType="begin"/>
      </w:r>
      <w:r>
        <w:instrText xml:space="preserve"> HYPERLINK "http://www.bom.gov.au/" </w:instrText>
      </w:r>
      <w:r>
        <w:fldChar w:fldCharType="separate"/>
      </w:r>
      <w:r>
        <w:rPr>
          <w:rStyle w:val="Hyperlink"/>
        </w:rPr>
        <w:t>www.bom.gov.au</w:t>
      </w:r>
      <w:r>
        <w:fldChar w:fldCharType="end"/>
      </w:r>
      <w:r>
        <w:rPr/>
        <w:t xml:space="preserve"> for rainfall data.</w:t>
      </w:r>
    </w:p>
    <w:bookmarkEnd w:id="39"/>
    <w:bookmarkEnd w:id="38"/>
    <w:bookmarkStart w:name="f-27887-5" w:id="41"/>
    <w:bookmarkStart w:name="f-2_13000-4" w:id="42"/>
    <w:p>
      <w:pPr>
        <w:pStyle w:val="Heading4"/>
      </w:pPr>
      <w:bookmarkStart w:name="h-2_13000-4" w:id="43"/>
      <w:r>
        <w:rPr/>
        <w:t xml:space="preserve">Corrosion resistance</w:t>
      </w:r>
      <w:bookmarkEnd w:id="43"/>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42"/>
    <w:bookmarkEnd w:id="41"/>
    <w:bookmarkStart w:name="f-27887-6" w:id="44"/>
    <w:bookmarkStart w:name="f-3_13000-5" w:id="45"/>
    <w:p>
      <w:pPr>
        <w:pStyle w:val="Heading4"/>
      </w:pPr>
      <w:bookmarkStart w:name="h-3_13000-5" w:id="46"/>
      <w:r>
        <w:rPr/>
        <w:t xml:space="preserve">Roof access</w:t>
      </w:r>
      <w:bookmarkEnd w:id="46"/>
    </w:p>
    <w:p>
      <w:pPr>
        <w:pStyle w:val="Body Text"/>
      </w:pPr>
      <w:r>
        <w:rPr/>
        <w:t xml:space="preserve">Requirement: To </w:t>
      </w:r>
      <w:r>
        <w:rPr>
          <w:i/>
        </w:rPr>
        <w:t xml:space="preserve">0193 Building access safety systems</w:t>
      </w:r>
      <w:r>
        <w:rPr/>
        <w:t xml:space="preserve">.</w:t>
      </w:r>
    </w:p>
    <w:p>
      <w:pPr>
        <w:pStyle w:val="Instructions"/>
      </w:pPr>
      <w:r>
        <w:rPr/>
        <w:t xml:space="preserve">Document in </w:t>
      </w:r>
      <w:r>
        <w:rPr>
          <w:i/>
        </w:rPr>
        <w:t xml:space="preserve">0193 Building access safety systems</w:t>
      </w:r>
      <w:r>
        <w:rPr/>
        <w:t xml:space="preserve"> if part of a building access installation to AS 1657 (2018).</w:t>
      </w:r>
    </w:p>
    <w:bookmarkEnd w:id="45"/>
    <w:bookmarkEnd w:id="44"/>
    <w:bookmarkStart w:name="f-27887-27887.3" w:id="47"/>
    <w:p>
      <w:pPr>
        <w:pStyle w:val="Heading3"/>
      </w:pPr>
      <w:bookmarkStart w:name="h-27887-27887.3" w:id="48"/>
      <w:r>
        <w:rPr/>
        <w:t xml:space="preserve">COMPANY CONTACTS</w:t>
      </w:r>
      <w:bookmarkEnd w:id="48"/>
    </w:p>
    <w:bookmarkEnd w:id="47"/>
    <w:bookmarkStart w:name="f-27887-27887.2" w:id="49"/>
    <w:p>
      <w:pPr>
        <w:pStyle w:val="Heading4"/>
      </w:pPr>
      <w:bookmarkStart w:name="h-27887-27887.2" w:id="50"/>
      <w:r>
        <w:rPr/>
        <w:t xml:space="preserve">METROLL technical contacts</w:t>
      </w:r>
      <w:bookmarkEnd w:id="50"/>
    </w:p>
    <w:p>
      <w:pPr>
        <w:pStyle w:val="Body Text"/>
      </w:pPr>
      <w:r>
        <w:rPr/>
        <w:t xml:space="preserve">Website: </w:t>
      </w:r>
      <w:r>
        <w:fldChar w:fldCharType="begin"/>
      </w:r>
      <w:r>
        <w:instrText xml:space="preserve"> HYPERLINK "https://www.metroll.com.au/contact/" </w:instrText>
      </w:r>
      <w:r>
        <w:fldChar w:fldCharType="separate"/>
      </w:r>
      <w:r>
        <w:rPr>
          <w:rStyle w:val="Hyperlink"/>
        </w:rPr>
        <w:t>www.metroll.com.au/contact/</w:t>
      </w:r>
      <w:r>
        <w:fldChar w:fldCharType="end"/>
      </w:r>
    </w:p>
    <w:bookmarkEnd w:id="49"/>
    <w:bookmarkStart w:name="f-27887-7" w:id="51"/>
    <w:p>
      <w:pPr>
        <w:pStyle w:val="Heading3"/>
      </w:pPr>
      <w:bookmarkStart w:name="h-27887-7" w:id="52"/>
      <w:r>
        <w:rPr/>
        <w:t xml:space="preserve">CROSS REFERENCES</w:t>
      </w:r>
      <w:bookmarkEnd w:id="52"/>
    </w:p>
    <w:bookmarkEnd w:id="51"/>
    <w:bookmarkStart w:name="f-27887-8" w:id="53"/>
    <w:bookmarkStart w:name="f-7977" w:id="54"/>
    <w:bookmarkStart w:name="f-7977-1" w:id="55"/>
    <w:p>
      <w:pPr>
        <w:pStyle w:val="Heading4"/>
      </w:pPr>
      <w:bookmarkStart w:name="h-7977-1" w:id="56"/>
      <w:r>
        <w:rPr/>
        <w:t xml:space="preserve">General</w:t>
      </w:r>
      <w:bookmarkEnd w:id="56"/>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55"/>
    <w:bookmarkEnd w:id="54"/>
    <w:p>
      <w:pPr>
        <w:pStyle w:val="NormalIndent"/>
      </w:pPr>
      <w:r>
        <w:rPr>
          <w:i/>
        </w:rPr>
        <w:t xml:space="preserve">0193 Building access safety systems</w:t>
      </w:r>
      <w:r>
        <w:rPr/>
        <w:t xml:space="preserve">.</w:t>
      </w:r>
    </w:p>
    <w:bookmarkEnd w:id="53"/>
    <w:bookmarkStart w:name="f-27887-9" w:id="57"/>
    <w:p>
      <w:pPr>
        <w:pStyle w:val="Heading3"/>
      </w:pPr>
      <w:bookmarkStart w:name="h-27887-9" w:id="58"/>
      <w:r>
        <w:rPr/>
        <w:t xml:space="preserve">STANDARDS</w:t>
      </w:r>
      <w:bookmarkEnd w:id="58"/>
    </w:p>
    <w:bookmarkEnd w:id="57"/>
    <w:bookmarkStart w:name="f-27887-10" w:id="59"/>
    <w:p>
      <w:pPr>
        <w:pStyle w:val="Heading4"/>
      </w:pPr>
      <w:bookmarkStart w:name="h-27887-10" w:id="60"/>
      <w:r>
        <w:rPr/>
        <w:t xml:space="preserve">General</w:t>
      </w:r>
      <w:bookmarkEnd w:id="60"/>
    </w:p>
    <w:p>
      <w:pPr>
        <w:pStyle w:val="Body Text"/>
      </w:pPr>
      <w:r>
        <w:rPr/>
        <w:t xml:space="preserve">Standard: To AS 1562.1 (2018).</w:t>
      </w:r>
    </w:p>
    <w:bookmarkEnd w:id="59"/>
    <w:bookmarkStart w:name="f-27887-27887.5" w:id="61"/>
    <w:p>
      <w:pPr>
        <w:pStyle w:val="Heading3"/>
      </w:pPr>
      <w:bookmarkStart w:name="h-27887-27887.5" w:id="62"/>
      <w:r>
        <w:rPr/>
        <w:t xml:space="preserve">MANUFACTURER’S DOCUMENTS</w:t>
      </w:r>
      <w:bookmarkEnd w:id="62"/>
    </w:p>
    <w:bookmarkEnd w:id="61"/>
    <w:bookmarkStart w:name="f-27887-27887.4" w:id="63"/>
    <w:p>
      <w:pPr>
        <w:pStyle w:val="Heading4"/>
      </w:pPr>
      <w:bookmarkStart w:name="h-27887-27887.4" w:id="64"/>
      <w:r>
        <w:rPr/>
        <w:t xml:space="preserve">Technical manuals</w:t>
      </w:r>
      <w:bookmarkEnd w:id="64"/>
    </w:p>
    <w:p>
      <w:pPr>
        <w:pStyle w:val="Body Text"/>
      </w:pPr>
      <w:r>
        <w:rPr/>
        <w:t xml:space="preserve">Website: </w:t>
      </w:r>
      <w:r>
        <w:fldChar w:fldCharType="begin"/>
      </w:r>
      <w:r>
        <w:instrText xml:space="preserve"> HYPERLINK "https://www.metroll.com.au/metroll-resources-and-brochures-to-download/" </w:instrText>
      </w:r>
      <w:r>
        <w:fldChar w:fldCharType="separate"/>
      </w:r>
      <w:r>
        <w:rPr>
          <w:rStyle w:val="Hyperlink"/>
        </w:rPr>
        <w:t>www.metroll.com.au/metroll-resources-and-brochures-to-download/</w:t>
      </w:r>
      <w:r>
        <w:fldChar w:fldCharType="end"/>
      </w:r>
    </w:p>
    <w:bookmarkEnd w:id="63"/>
    <w:bookmarkStart w:name="f-27887-11" w:id="65"/>
    <w:p>
      <w:pPr>
        <w:pStyle w:val="Heading3"/>
      </w:pPr>
      <w:bookmarkStart w:name="h-27887-11" w:id="66"/>
      <w:r>
        <w:rPr/>
        <w:t xml:space="preserve">INTERPRETATION</w:t>
      </w:r>
      <w:bookmarkEnd w:id="66"/>
    </w:p>
    <w:bookmarkEnd w:id="65"/>
    <w:bookmarkStart w:name="f-27887-12" w:id="67"/>
    <w:p>
      <w:pPr>
        <w:pStyle w:val="Heading4"/>
      </w:pPr>
      <w:bookmarkStart w:name="h-27887-12" w:id="68"/>
      <w:r>
        <w:rPr/>
        <w:t xml:space="preserve">Definitions</w:t>
      </w:r>
      <w:bookmarkEnd w:id="68"/>
    </w:p>
    <w:p>
      <w:pPr>
        <w:pStyle w:val="Body Text"/>
      </w:pPr>
      <w:r>
        <w:rPr/>
        <w:t xml:space="preserve">General: For the purposes of this worksection, the definitions given in AS 1562.1 (2018) apply.</w:t>
      </w:r>
    </w:p>
    <w:bookmarkStart w:name="f-7220" w:id="69"/>
    <w:bookmarkStart w:name="f-7220-1" w:id="70"/>
    <w:p>
      <w:pPr>
        <w:pStyle w:val="Instructions"/>
      </w:pPr>
      <w:r>
        <w:rPr/>
        <w:t xml:space="preserve">Edit the </w:t>
      </w:r>
      <w:r>
        <w:rPr>
          <w:b/>
        </w:rPr>
        <w:t xml:space="preserve">Definitions</w:t>
      </w:r>
      <w:r>
        <w:rPr/>
        <w:t xml:space="preserve"> subclause to suit the project or delete if not required. List alphabetically.</w:t>
      </w:r>
    </w:p>
    <w:bookmarkEnd w:id="70"/>
    <w:bookmarkEnd w:id="69"/>
    <w:bookmarkEnd w:id="67"/>
    <w:bookmarkStart w:name="f-27887-13" w:id="71"/>
    <w:p>
      <w:pPr>
        <w:pStyle w:val="Heading3"/>
      </w:pPr>
      <w:bookmarkStart w:name="h-27887-13" w:id="72"/>
      <w:r>
        <w:rPr/>
        <w:t xml:space="preserve">TOLERANCES</w:t>
      </w:r>
      <w:bookmarkEnd w:id="72"/>
    </w:p>
    <w:bookmarkEnd w:id="71"/>
    <w:bookmarkStart w:name="f-27887-14" w:id="73"/>
    <w:bookmarkStart w:name="f-4_13000-7" w:id="74"/>
    <w:p>
      <w:pPr>
        <w:pStyle w:val="Heading4"/>
      </w:pPr>
      <w:bookmarkStart w:name="h-4_13000-7" w:id="75"/>
      <w:r>
        <w:rPr/>
        <w:t xml:space="preserve">Sheet metal roofing</w:t>
      </w:r>
      <w:bookmarkEnd w:id="75"/>
    </w:p>
    <w:p>
      <w:pPr>
        <w:pStyle w:val="Body Text"/>
      </w:pPr>
      <w:r>
        <w:rPr/>
        <w:t xml:space="preserve">Supporting members: To AS 1562.1 (2018) clause 4.2.3.</w:t>
      </w:r>
    </w:p>
    <w:bookmarkEnd w:id="74"/>
    <w:bookmarkEnd w:id="73"/>
    <w:bookmarkStart w:name="f-27887-15" w:id="76"/>
    <w:p>
      <w:pPr>
        <w:pStyle w:val="Heading3"/>
      </w:pPr>
      <w:bookmarkStart w:name="h-27887-15" w:id="77"/>
      <w:r>
        <w:rPr/>
        <w:t xml:space="preserve">SUBMISSIONS</w:t>
      </w:r>
      <w:bookmarkEnd w:id="77"/>
    </w:p>
    <w:p>
      <w:pPr>
        <w:pStyle w:val="Instructions"/>
      </w:pPr>
      <w:r>
        <w:rPr/>
        <w:t xml:space="preserve">Edit the </w:t>
      </w:r>
      <w:r>
        <w:rPr>
          <w:b/>
        </w:rPr>
        <w:t xml:space="preserve">SUBMISSIONS</w:t>
      </w:r>
      <w:r>
        <w:rPr/>
        <w:t xml:space="preserve"> clause to suit project requirements.</w:t>
      </w:r>
    </w:p>
    <w:bookmarkEnd w:id="76"/>
    <w:bookmarkStart w:name="f-27887-16" w:id="78"/>
    <w:bookmarkStart w:name="f-6950" w:id="79"/>
    <w:bookmarkStart w:name="f-6950-1" w:id="80"/>
    <w:p>
      <w:pPr>
        <w:pStyle w:val="Heading4"/>
      </w:pPr>
      <w:bookmarkStart w:name="h-6950-1" w:id="81"/>
      <w:r>
        <w:rPr/>
        <w:t xml:space="preserve">Operation and maintenance manuals</w:t>
      </w:r>
      <w:bookmarkEnd w:id="81"/>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80"/>
    <w:bookmarkEnd w:id="79"/>
    <w:bookmarkEnd w:id="78"/>
    <w:bookmarkStart w:name="f-27887-17" w:id="82"/>
    <w:p>
      <w:pPr>
        <w:pStyle w:val="Heading4"/>
      </w:pPr>
      <w:bookmarkStart w:name="h-27887-17" w:id="83"/>
      <w:r>
        <w:rPr/>
        <w:t xml:space="preserve">Products and materials</w:t>
      </w:r>
      <w:bookmarkEnd w:id="83"/>
    </w:p>
    <w:p>
      <w:pPr>
        <w:pStyle w:val="Body Text"/>
      </w:pPr>
      <w:r>
        <w:rPr/>
        <w:t xml:space="preserve">Type tests: Submit test results for the following:</w:t>
      </w:r>
    </w:p>
    <w:p>
      <w:pPr>
        <w:pStyle w:val="NormalIndent"/>
      </w:pPr>
      <w:r>
        <w:rPr/>
        <w:t xml:space="preserve">Profiled sheet metal roofing: To PRODUCTS, </w:t>
      </w:r>
      <w:r>
        <w:rPr>
          <w:b/>
        </w:rPr>
        <w:t xml:space="preserve">PROFILED SHEET METAL ROOFING</w:t>
      </w:r>
      <w:r>
        <w:rPr/>
        <w:t xml:space="preserve">, </w:t>
      </w:r>
      <w:r>
        <w:rPr>
          <w:b/>
        </w:rPr>
        <w:t xml:space="preserve">Tests</w:t>
      </w:r>
      <w:r>
        <w:rPr/>
        <w:t xml:space="preserve">.</w:t>
      </w:r>
    </w:p>
    <w:bookmarkStart w:name="f-8391" w:id="84"/>
    <w:bookmarkStart w:name="f-8391-1" w:id="85"/>
    <w:p>
      <w:pPr>
        <w:pStyle w:val="Instructions"/>
      </w:pPr>
      <w:r>
        <w:rPr/>
        <w:t xml:space="preserve">Type tests are carried out off site. However, submission of evidence of a successful type test may be called up here for requirements specified in PRODUCTS.</w:t>
      </w:r>
    </w:p>
    <w:bookmarkEnd w:id="85"/>
    <w:bookmarkEnd w:id="84"/>
    <w:p>
      <w:pPr>
        <w:pStyle w:val="OptionalNormal"/>
      </w:pPr>
      <w:r>
        <w:rPr/>
        <w:t xml:space="preserve">Recycled material content: Submit documentation from BlueScope showing the following:</w:t>
      </w:r>
    </w:p>
    <w:p>
      <w:pPr>
        <w:pStyle w:val="OptionalNormalIndent"/>
      </w:pPr>
      <w:r>
        <w:rPr/>
        <w:t xml:space="preserve">Post-consumer recycled content: 17.4%.</w:t>
      </w:r>
    </w:p>
    <w:p>
      <w:pPr>
        <w:pStyle w:val="OptionalNormalIndent"/>
      </w:pPr>
      <w:r>
        <w:rPr/>
        <w:t xml:space="preserve">Pre-consumer recycled content: 6.8%.</w:t>
      </w:r>
    </w:p>
    <w:p>
      <w:pPr>
        <w:pStyle w:val="Instructions"/>
      </w:pPr>
      <w:r>
        <w:rPr/>
        <w:t xml:space="preserve">BlueScope, on average, produces steel that contains 25% scrap material. Of this, the post-consumer recycled content is 17.4% and the pre-consumer recycled content is 6.8%.</w:t>
      </w:r>
    </w:p>
    <w:p>
      <w:pPr>
        <w:pStyle w:val="Instructions"/>
      </w:pPr>
      <w:r>
        <w:rPr/>
        <w:t xml:space="preserve">If a certain percentage of recycled material content is required, consider including this </w:t>
      </w:r>
      <w:r>
        <w:rPr>
          <w:i/>
        </w:rPr>
        <w:t xml:space="preserve">Optional</w:t>
      </w:r>
      <w:r>
        <w:rPr/>
        <w:t xml:space="preserve"> style text by changing to </w:t>
      </w:r>
      <w:r>
        <w:rPr>
          <w:i/>
        </w:rPr>
        <w:t xml:space="preserve">Normal</w:t>
      </w:r>
      <w:r>
        <w:rPr/>
        <w:t xml:space="preserve"> style text.</w:t>
      </w:r>
    </w:p>
    <w:p>
      <w:pPr>
        <w:pStyle w:val="Body Text"/>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METROLL have not currently produced their own EPDs but have participated in the development of BlueScope’s EPD statements. METROLL supplies products made exclusively from BlueScope steel.</w:t>
      </w:r>
    </w:p>
    <w:p>
      <w:pPr>
        <w:pStyle w:val="Instructions"/>
      </w:pPr>
      <w:r>
        <w:rPr/>
        <w:t xml:space="preserve">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82"/>
    <w:bookmarkStart w:name="f-27887-18" w:id="86"/>
    <w:bookmarkStart w:name="f-18073" w:id="87"/>
    <w:bookmarkStart w:name="f-18073-1" w:id="88"/>
    <w:p>
      <w:pPr>
        <w:pStyle w:val="Heading4"/>
      </w:pPr>
      <w:bookmarkStart w:name="h-18073-1" w:id="89"/>
      <w:r>
        <w:rPr/>
        <w:t xml:space="preserve">Samples</w:t>
      </w:r>
      <w:bookmarkEnd w:id="89"/>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8"/>
    <w:bookmarkEnd w:id="87"/>
    <w:bookmarkEnd w:id="86"/>
    <w:bookmarkStart w:name="f-27887-19" w:id="90"/>
    <w:bookmarkStart w:name="f-5_13000-9" w:id="91"/>
    <w:p>
      <w:pPr>
        <w:pStyle w:val="Heading4"/>
      </w:pPr>
      <w:bookmarkStart w:name="h-5_13000-9" w:id="92"/>
      <w:r>
        <w:rPr/>
        <w:t xml:space="preserve">Shop drawings</w:t>
      </w:r>
      <w:bookmarkEnd w:id="92"/>
    </w:p>
    <w:p>
      <w:pPr>
        <w:pStyle w:val="Instructions"/>
      </w:pPr>
      <w:r>
        <w:rPr/>
        <w:t xml:space="preserve">Shop drawings are necessary if some or all of the system is to be designed by the contractor or a specialist subcontractor to meet the performance criteria specified. If this is not the case, delete </w:t>
      </w:r>
      <w:r>
        <w:rPr>
          <w:b/>
        </w:rPr>
        <w:t xml:space="preserve">Shop drawings</w:t>
      </w:r>
      <w:r>
        <w:rPr/>
        <w:t xml:space="preserve">.</w:t>
      </w:r>
    </w:p>
    <w:p>
      <w:pPr>
        <w:pStyle w:val="Prompt"/>
      </w:pPr>
      <w:r>
        <w:rPr/>
        <w:t xml:space="preserve">General: Submit shop drawings to a scale that best describes the detail, showing the following:</w:t>
      </w:r>
    </w:p>
    <w:p>
      <w:pPr>
        <w:pStyle w:val="Promptindent"/>
      </w:pPr>
      <w:r>
        <w:fldChar w:fldCharType="begin"/>
        <w:instrText xml:space="preserve"> MACROBUTTON  ac_OnHelp [complete/delete]</w:instrText>
        <w:fldChar w:fldCharType="separate"/>
        <w:t xml:space="preserve"> </w:t>
        <w:fldChar w:fldCharType="end"/>
      </w:r>
    </w:p>
    <w:p>
      <w:pPr>
        <w:pStyle w:val="Instructions"/>
      </w:pPr>
      <w:r>
        <w:rPr/>
        <w:t xml:space="preserve">e.g. Methods of fixing, required end and side laps, acoustic insulation, suppression of impact noise, provisions for thermal movement, birdproofing, flashing, ridge cappings, roof water disposal, thermal insulation, vapour barrier, control joint treatment, isolation of incompatible metals, access for maintenance, provision for traffic.</w:t>
      </w:r>
    </w:p>
    <w:bookmarkEnd w:id="91"/>
    <w:bookmarkEnd w:id="90"/>
    <w:bookmarkStart w:name="f-27887-21" w:id="93"/>
    <w:bookmarkStart w:name="f-9452" w:id="94"/>
    <w:bookmarkStart w:name="f-9452-1" w:id="95"/>
    <w:p>
      <w:pPr>
        <w:pStyle w:val="Heading4"/>
      </w:pPr>
      <w:bookmarkStart w:name="h-9452-1" w:id="96"/>
      <w:r>
        <w:rPr/>
        <w:t xml:space="preserve">Warranties</w:t>
      </w:r>
      <w:bookmarkEnd w:id="96"/>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5"/>
    <w:bookmarkEnd w:id="94"/>
    <w:bookmarkEnd w:id="93"/>
    <w:bookmarkStart w:name="f-27887-22" w:id="97"/>
    <w:p>
      <w:pPr>
        <w:pStyle w:val="Heading3"/>
      </w:pPr>
      <w:bookmarkStart w:name="h-27887-22" w:id="98"/>
      <w:r>
        <w:rPr/>
        <w:t xml:space="preserve">INSPECTION</w:t>
      </w:r>
      <w:bookmarkEnd w:id="98"/>
    </w:p>
    <w:bookmarkEnd w:id="97"/>
    <w:bookmarkStart w:name="f-27887-23" w:id="99"/>
    <w:p>
      <w:pPr>
        <w:pStyle w:val="Heading4"/>
      </w:pPr>
      <w:bookmarkStart w:name="h-27887-23" w:id="100"/>
      <w:r>
        <w:rPr/>
        <w:t xml:space="preserve">Notice</w:t>
      </w:r>
      <w:bookmarkEnd w:id="100"/>
    </w:p>
    <w:p>
      <w:pPr>
        <w:pStyle w:val="Body Text"/>
      </w:pPr>
      <w:r>
        <w:rPr/>
        <w:t xml:space="preserve">Inspection: Give notice so that inspection may be made of the following:</w:t>
      </w:r>
    </w:p>
    <w:p>
      <w:pPr>
        <w:pStyle w:val="NormalIndent"/>
      </w:pPr>
      <w:r>
        <w:rPr/>
        <w:t xml:space="preserve">Roof supports before covering up or concealing.</w:t>
      </w:r>
    </w:p>
    <w:p>
      <w:pPr>
        <w:pStyle w:val="NormalIndent"/>
      </w:pPr>
      <w:r>
        <w:rPr/>
        <w:t xml:space="preserve">Glazing products before they are installed.</w:t>
      </w:r>
    </w:p>
    <w:p>
      <w:pPr>
        <w:pStyle w:val="NormalIndent"/>
      </w:pPr>
      <w:r>
        <w:rPr/>
        <w:t xml:space="preserve">The parts of the roofing, sarking, vapour barrier, insulation and roof plumbing installation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9"/>
    <w:bookmarkEnd w:id="28"/>
    <w:bookmarkStart w:name="f-27886" w:id="101"/>
    <w:bookmarkStart w:name="f-27886-1" w:id="102"/>
    <w:p>
      <w:pPr>
        <w:pStyle w:val="Heading2"/>
      </w:pPr>
      <w:bookmarkStart w:name="h-27886-1" w:id="103"/>
      <w:r>
        <w:rPr/>
        <w:t xml:space="preserve">PRODUCTS</w:t>
      </w:r>
      <w:bookmarkEnd w:id="103"/>
    </w:p>
    <w:bookmarkEnd w:id="102"/>
    <w:bookmarkStart w:name="f-27886-2" w:id="104"/>
    <w:p>
      <w:pPr>
        <w:pStyle w:val="Heading3"/>
      </w:pPr>
      <w:bookmarkStart w:name="h-27886-2" w:id="105"/>
      <w:r>
        <w:rPr/>
        <w:t xml:space="preserve">GENERAL</w:t>
      </w:r>
      <w:bookmarkEnd w:id="105"/>
    </w:p>
    <w:bookmarkEnd w:id="104"/>
    <w:bookmarkStart w:name="f-27886-27886.1" w:id="106"/>
    <w:bookmarkStart w:name="f-8385" w:id="107"/>
    <w:bookmarkStart w:name="f-8385-2" w:id="108"/>
    <w:p>
      <w:pPr>
        <w:pStyle w:val="Heading4"/>
      </w:pPr>
      <w:bookmarkStart w:name="h-8385-2" w:id="109"/>
      <w:r>
        <w:rPr/>
        <w:t xml:space="preserve">Product substitution</w:t>
      </w:r>
      <w:bookmarkEnd w:id="109"/>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8"/>
    <w:bookmarkStart w:name="f-8385-3" w:id="110"/>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10"/>
    <w:bookmarkEnd w:id="107"/>
    <w:bookmarkEnd w:id="106"/>
    <w:bookmarkStart w:name="f-27886-27886.2" w:id="111"/>
    <w:bookmarkStart w:name="f-13182-1" w:id="112"/>
    <w:p>
      <w:pPr>
        <w:pStyle w:val="Heading4"/>
      </w:pPr>
      <w:bookmarkStart w:name="h-13182-1" w:id="113"/>
      <w:r>
        <w:rPr/>
        <w:t xml:space="preserve">Product identification</w:t>
      </w:r>
      <w:bookmarkEnd w:id="113"/>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12"/>
    <w:bookmarkEnd w:id="111"/>
    <w:bookmarkStart w:name="f-27886-24" w:id="114"/>
    <w:p>
      <w:pPr>
        <w:pStyle w:val="Heading4"/>
      </w:pPr>
      <w:bookmarkStart w:name="h-27886-24" w:id="115"/>
      <w:r>
        <w:rPr/>
        <w:t xml:space="preserve">Samples</w:t>
      </w:r>
      <w:bookmarkEnd w:id="115"/>
    </w:p>
    <w:p>
      <w:pPr>
        <w:pStyle w:val="Instructions"/>
      </w:pPr>
      <w:r>
        <w:rPr/>
        <w:t xml:space="preserve">Approved samples that define the acceptable limits of colour and texture variations are retained on site. If particular or additional samples are required, list them here.</w:t>
      </w:r>
    </w:p>
    <w:p>
      <w:pPr>
        <w:pStyle w:val="Body Text"/>
      </w:pPr>
      <w:r>
        <w:rPr/>
        <w:t xml:space="preserve">Requirement: Provide samples of the following, showing the range of variation available:</w:t>
      </w:r>
    </w:p>
    <w:p>
      <w:pPr>
        <w:pStyle w:val="NormalIndent"/>
      </w:pPr>
      <w:r>
        <w:rPr/>
        <w:t xml:space="preserve">Trim and accessories with a colour finish.</w:t>
      </w:r>
    </w:p>
    <w:p>
      <w:pPr>
        <w:pStyle w:val="NormalIndent"/>
      </w:pPr>
      <w:r>
        <w:rPr/>
        <w:t xml:space="preserve">Custom profiled flashings and cappings.</w:t>
      </w:r>
    </w:p>
    <w:p>
      <w:pPr>
        <w:pStyle w:val="NormalIndent"/>
      </w:pPr>
      <w:r>
        <w:rPr/>
        <w:t xml:space="preserve">Sheet metal finishes.</w:t>
      </w:r>
    </w:p>
    <w:p>
      <w:pPr>
        <w:pStyle w:val="NormalIndent"/>
      </w:pPr>
      <w:r>
        <w:rPr/>
        <w:t xml:space="preserve">Sealants.</w:t>
      </w:r>
    </w:p>
    <w:bookmarkEnd w:id="114"/>
    <w:bookmarkStart w:name="f-27886-3" w:id="116"/>
    <w:p>
      <w:pPr>
        <w:pStyle w:val="Heading4"/>
      </w:pPr>
      <w:bookmarkStart w:name="h-27886-3" w:id="117"/>
      <w:r>
        <w:rPr/>
        <w:t xml:space="preserve">Storage and handling</w:t>
      </w:r>
      <w:bookmarkEnd w:id="117"/>
    </w:p>
    <w:p>
      <w:pPr>
        <w:pStyle w:val="Body Text"/>
      </w:pPr>
      <w:r>
        <w:rPr/>
        <w:t xml:space="preserve">Storage: To the manufacturer's recommendations and as follows:</w:t>
      </w:r>
    </w:p>
    <w:p>
      <w:pPr>
        <w:pStyle w:val="NormalIndent"/>
      </w:pPr>
      <w:r>
        <w:rPr/>
        <w:t xml:space="preserve">Keep clean, dry and unexposed to weather.</w:t>
      </w:r>
    </w:p>
    <w:p>
      <w:pPr>
        <w:pStyle w:val="NormalIndent"/>
      </w:pPr>
      <w:r>
        <w:rPr/>
        <w:t xml:space="preserve">Store away from uncured concrete and masonry, on a level base and not in contact with other materials that cause staining, denting or other surface damage.</w:t>
      </w:r>
    </w:p>
    <w:p>
      <w:pPr>
        <w:pStyle w:val="NormalIndent"/>
      </w:pPr>
      <w:r>
        <w:rPr/>
        <w:t xml:space="preserve">Stack flat and off the ground on at least 3 evenly placed bearers.</w:t>
      </w:r>
    </w:p>
    <w:p>
      <w:pPr>
        <w:pStyle w:val="Body Text"/>
      </w:pPr>
      <w:r>
        <w:rPr/>
        <w:t xml:space="preserve">Handling: Handle metal roofing materials as follows:</w:t>
      </w:r>
    </w:p>
    <w:p>
      <w:pPr>
        <w:pStyle w:val="NormalIndent"/>
      </w:pPr>
      <w:r>
        <w:rPr/>
        <w:t xml:space="preserve">Use gloves when handling precoated metal roofing material.</w:t>
      </w:r>
    </w:p>
    <w:p>
      <w:pPr>
        <w:pStyle w:val="NormalIndent"/>
      </w:pPr>
      <w:r>
        <w:rPr/>
        <w:t xml:space="preserve">Use soft soled shoes when fixing or working on roofs.</w:t>
      </w:r>
    </w:p>
    <w:p>
      <w:pPr>
        <w:pStyle w:val="NormalIndent"/>
      </w:pPr>
      <w:r>
        <w:rPr/>
        <w:t xml:space="preserve">Protect edges and surfaces from damage. Do not drag sheets across each other or over other materials.</w:t>
      </w:r>
    </w:p>
    <w:p>
      <w:pPr>
        <w:pStyle w:val="Body Text"/>
      </w:pPr>
      <w:r>
        <w:rPr/>
        <w:t xml:space="preserve">Storage area conditions: Allocate a safe and trade free area.</w:t>
      </w:r>
    </w:p>
    <w:bookmarkEnd w:id="116"/>
    <w:bookmarkStart w:name="f-27886-4" w:id="118"/>
    <w:bookmarkStart w:name="f-13001-3" w:id="119"/>
    <w:p>
      <w:pPr>
        <w:pStyle w:val="Heading4"/>
      </w:pPr>
      <w:bookmarkStart w:name="h-13001-3" w:id="120"/>
      <w:r>
        <w:rPr/>
        <w:t xml:space="preserve">Welded safety mesh</w:t>
      </w:r>
      <w:bookmarkEnd w:id="120"/>
    </w:p>
    <w:p>
      <w:pPr>
        <w:pStyle w:val="Body Text"/>
      </w:pPr>
      <w:r>
        <w:rPr/>
        <w:t xml:space="preserve">Standard: To AS/NZS 4389 (2015).</w:t>
      </w:r>
    </w:p>
    <w:p>
      <w:pPr>
        <w:pStyle w:val="Instructions"/>
      </w:pPr>
      <w:r>
        <w:rPr/>
        <w:t xml:space="preserve">Welded safety mesh may be used for fall arrest if required by WHS authorities. Coordinate with </w:t>
      </w:r>
      <w:r>
        <w:rPr>
          <w:i/>
        </w:rPr>
        <w:t xml:space="preserve">0471 Thermal insulation and pliable membranes</w:t>
      </w:r>
      <w:r>
        <w:rPr/>
        <w:t xml:space="preserve">, which also cites AS/NZS 4389 (2015). Mesh support for roof insulation may not be required if fall arrest sarking is used.</w:t>
      </w:r>
    </w:p>
    <w:bookmarkEnd w:id="119"/>
    <w:bookmarkEnd w:id="118"/>
    <w:bookmarkStart w:name="f-27886-5" w:id="121"/>
    <w:p>
      <w:pPr>
        <w:pStyle w:val="Heading3"/>
      </w:pPr>
      <w:bookmarkStart w:name="h-27886-5" w:id="122"/>
      <w:r>
        <w:rPr/>
        <w:t xml:space="preserve">PROFILED SHEET METAL ROOFING</w:t>
      </w:r>
      <w:bookmarkEnd w:id="122"/>
    </w:p>
    <w:p>
      <w:pPr>
        <w:pStyle w:val="Instructions"/>
      </w:pPr>
      <w:r>
        <w:rPr/>
        <w:t xml:space="preserve">See SA HB 39 (2015) Sections 2 and 7 for general advice on material selection for steel sheet roofing.</w:t>
      </w:r>
    </w:p>
    <w:bookmarkEnd w:id="121"/>
    <w:bookmarkStart w:name="f-27886-6" w:id="123"/>
    <w:p>
      <w:pPr>
        <w:pStyle w:val="Heading4"/>
      </w:pPr>
      <w:bookmarkStart w:name="h-27886-6" w:id="124"/>
      <w:r>
        <w:rPr/>
        <w:t xml:space="preserve">Standards</w:t>
      </w:r>
      <w:bookmarkEnd w:id="124"/>
    </w:p>
    <w:p>
      <w:pPr>
        <w:pStyle w:val="Body Text"/>
      </w:pPr>
      <w:r>
        <w:rPr/>
        <w:t xml:space="preserve">Design and materials: To AS 1562.1 (2018).</w:t>
      </w:r>
    </w:p>
    <w:bookmarkEnd w:id="123"/>
    <w:bookmarkStart w:name="f-27886-27886.3" w:id="125"/>
    <w:p>
      <w:pPr>
        <w:pStyle w:val="Heading4"/>
      </w:pPr>
      <w:bookmarkStart w:name="h-27886-27886.3" w:id="126"/>
      <w:r>
        <w:rPr/>
        <w:t xml:space="preserve">METROLL roofing</w:t>
      </w:r>
      <w:bookmarkEnd w:id="126"/>
    </w:p>
    <w:p>
      <w:pPr>
        <w:pStyle w:val="Body Text"/>
      </w:pPr>
      <w:r>
        <w:rPr/>
        <w:t xml:space="preserve">Requirement: METROLL profiled steel sheet roofing, as documented.</w:t>
      </w:r>
    </w:p>
    <w:p>
      <w:pPr>
        <w:pStyle w:val="Body Text"/>
      </w:pPr>
      <w:r>
        <w:rPr/>
        <w:t xml:space="preserve">Selection: To the </w:t>
      </w:r>
      <w:r>
        <w:rPr>
          <w:b/>
        </w:rPr>
        <w:t xml:space="preserve">METROLL profiled sheet metal roofing schedule</w:t>
      </w:r>
      <w:r>
        <w:rPr/>
        <w:t xml:space="preserve">.</w:t>
      </w:r>
    </w:p>
    <w:bookmarkEnd w:id="125"/>
    <w:bookmarkStart w:name="f-27886-7" w:id="127"/>
    <w:p>
      <w:pPr>
        <w:pStyle w:val="Heading4"/>
      </w:pPr>
      <w:bookmarkStart w:name="h-27886-7" w:id="128"/>
      <w:r>
        <w:rPr/>
        <w:t xml:space="preserve">Fastenings</w:t>
      </w:r>
      <w:bookmarkEnd w:id="128"/>
    </w:p>
    <w:p>
      <w:pPr>
        <w:pStyle w:val="Body Text"/>
      </w:pPr>
      <w:r>
        <w:rPr/>
        <w:t xml:space="preserve">Requirement: Starter clips, fixing clips and fasteners to METROLL’s recommendations.</w:t>
      </w:r>
    </w:p>
    <w:p>
      <w:pPr>
        <w:pStyle w:val="Body Text"/>
      </w:pPr>
      <w:r>
        <w:rPr/>
        <w:t xml:space="preserve">Prefinished exposed fasteners: Finish with an oven baked polymer coating to match the roofing material.</w:t>
      </w:r>
    </w:p>
    <w:p>
      <w:pPr>
        <w:pStyle w:val="Body Text"/>
      </w:pPr>
      <w:r>
        <w:rPr/>
        <w:t xml:space="preserve">Fastenings to timber battens: Fasteners long enough to penetrate the thickness of the batten without piercing the underside.</w:t>
      </w:r>
    </w:p>
    <w:p>
      <w:pPr>
        <w:pStyle w:val="Instructions"/>
      </w:pPr>
      <w:r>
        <w:rPr/>
        <w:t xml:space="preserve">Refer to </w:t>
      </w:r>
      <w:r>
        <w:rPr>
          <w:i/>
        </w:rPr>
        <w:t xml:space="preserve">The Metroll Mate ‑ A guide for roofers (2023)</w:t>
      </w:r>
      <w:r>
        <w:rPr/>
        <w:t xml:space="preserve">, and BlueScope TB‑16 (2023) guide on selecting fasteners for roofing and walling.</w:t>
      </w:r>
    </w:p>
    <w:bookmarkEnd w:id="127"/>
    <w:bookmarkStart w:name="f-27886-8" w:id="129"/>
    <w:p>
      <w:pPr>
        <w:pStyle w:val="Heading4"/>
      </w:pPr>
      <w:bookmarkStart w:name="h-27886-8" w:id="130"/>
      <w:r>
        <w:rPr/>
        <w:t xml:space="preserve">Profiled fillers</w:t>
      </w:r>
      <w:bookmarkEnd w:id="130"/>
    </w:p>
    <w:p>
      <w:pPr>
        <w:pStyle w:val="Body Text"/>
      </w:pPr>
      <w:r>
        <w:rPr/>
        <w:t xml:space="preserve">Type: Purpose-made closed cell polyethylene foam profiled to match the roofing profile.</w:t>
      </w:r>
    </w:p>
    <w:p>
      <w:pPr>
        <w:pStyle w:val="Body Text"/>
      </w:pPr>
      <w:r>
        <w:rPr/>
        <w:t xml:space="preserve">Location: Provide profiled fillers under flashings to the following:</w:t>
      </w:r>
    </w:p>
    <w:p>
      <w:pPr>
        <w:pStyle w:val="NormalIndent"/>
      </w:pPr>
      <w:r>
        <w:rPr/>
        <w:t xml:space="preserve">Ridges.</w:t>
      </w:r>
    </w:p>
    <w:p>
      <w:pPr>
        <w:pStyle w:val="NormalIndent"/>
      </w:pPr>
      <w:r>
        <w:rPr/>
        <w:t xml:space="preserve">Eaves.</w:t>
      </w:r>
    </w:p>
    <w:p>
      <w:pPr>
        <w:pStyle w:val="NormalIndent"/>
      </w:pPr>
      <w:r>
        <w:rPr/>
        <w:t xml:space="preserve">Lapped joints in roof sheeting.</w:t>
      </w:r>
    </w:p>
    <w:p>
      <w:pPr>
        <w:pStyle w:val="Instructions"/>
      </w:pPr>
      <w:r>
        <w:rPr/>
        <w:t xml:space="preserve">Add locations as required.</w:t>
      </w:r>
    </w:p>
    <w:bookmarkEnd w:id="129"/>
    <w:bookmarkStart w:name="f-27886-9" w:id="131"/>
    <w:p>
      <w:pPr>
        <w:pStyle w:val="Heading4"/>
      </w:pPr>
      <w:bookmarkStart w:name="h-27886-9" w:id="132"/>
      <w:r>
        <w:rPr/>
        <w:t xml:space="preserve">Insulation spacers</w:t>
      </w:r>
      <w:bookmarkEnd w:id="132"/>
    </w:p>
    <w:p>
      <w:pPr>
        <w:pStyle w:val="Body Text"/>
      </w:pPr>
      <w:r>
        <w:rPr/>
        <w:t xml:space="preserve">Description: Proprietary spacer system to prevent excessive compression of insulation between roof sheeting and framing.</w:t>
      </w:r>
    </w:p>
    <w:p>
      <w:pPr>
        <w:pStyle w:val="Instructions"/>
      </w:pPr>
      <w:r>
        <w:rPr/>
        <w:t xml:space="preserve">Size spacers to suit the required insulation thickness documented and/or create an air space as required.</w:t>
      </w:r>
    </w:p>
    <w:bookmarkEnd w:id="131"/>
    <w:bookmarkStart w:name="f-27886-10" w:id="133"/>
    <w:p>
      <w:pPr>
        <w:pStyle w:val="Heading4"/>
      </w:pPr>
      <w:bookmarkStart w:name="h-27886-10" w:id="134"/>
      <w:r>
        <w:rPr/>
        <w:t xml:space="preserve">Components</w:t>
      </w:r>
      <w:bookmarkEnd w:id="134"/>
    </w:p>
    <w:p>
      <w:pPr>
        <w:pStyle w:val="Body Text"/>
      </w:pPr>
      <w:r>
        <w:rPr/>
        <w:t xml:space="preserve">Sealant: 100% neutral cure non-acid based silicone rubber to match roofing.</w:t>
      </w:r>
    </w:p>
    <w:p>
      <w:pPr>
        <w:pStyle w:val="Body Text"/>
      </w:pPr>
      <w:r>
        <w:rPr/>
        <w:t xml:space="preserve">Accessories: Provide accessories with the same finish as roofing sheets.</w:t>
      </w:r>
    </w:p>
    <w:bookmarkEnd w:id="133"/>
    <w:bookmarkStart w:name="f-27886-25" w:id="135"/>
    <w:p>
      <w:pPr>
        <w:pStyle w:val="Heading4"/>
      </w:pPr>
      <w:bookmarkStart w:name="h-27886-25" w:id="136"/>
      <w:r>
        <w:rPr/>
        <w:t xml:space="preserve">Tests</w:t>
      </w:r>
      <w:bookmarkEnd w:id="136"/>
    </w:p>
    <w:bookmarkStart w:name="f-22751" w:id="137"/>
    <w:bookmarkStart w:name="f-22751-1" w:id="138"/>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138"/>
    <w:bookmarkEnd w:id="137"/>
    <w:p>
      <w:pPr>
        <w:pStyle w:val="Body Text"/>
      </w:pPr>
      <w:r>
        <w:rPr/>
        <w:t xml:space="preserve">Resistance to concentrated loads: To AS 1562.1 (2018) clause 5.4.</w:t>
      </w:r>
    </w:p>
    <w:p>
      <w:pPr>
        <w:pStyle w:val="Body Text"/>
      </w:pPr>
      <w:r>
        <w:rPr/>
        <w:t xml:space="preserve">Resistance to wind pressures:</w:t>
      </w:r>
    </w:p>
    <w:p>
      <w:pPr>
        <w:pStyle w:val="NormalIndent"/>
      </w:pPr>
      <w:r>
        <w:rPr/>
        <w:t xml:space="preserve">Non-cyclonic wind regions: To AS 1562.1 (2018) clause 5.5.</w:t>
      </w:r>
    </w:p>
    <w:p>
      <w:pPr>
        <w:pStyle w:val="NormalIndent"/>
      </w:pPr>
      <w:r>
        <w:rPr/>
        <w:t xml:space="preserve">Cyclonic wind regions: To AS 1562.1 (2018) clause 5.6.</w:t>
      </w:r>
    </w:p>
    <w:bookmarkEnd w:id="135"/>
    <w:bookmarkStart w:name="f-27886-11" w:id="139"/>
    <w:p>
      <w:pPr>
        <w:pStyle w:val="Heading3"/>
      </w:pPr>
      <w:bookmarkStart w:name="h-27886-11" w:id="140"/>
      <w:r>
        <w:rPr/>
        <w:t xml:space="preserve">ROOF PLUMBING</w:t>
      </w:r>
      <w:bookmarkEnd w:id="140"/>
    </w:p>
    <w:bookmarkEnd w:id="139"/>
    <w:bookmarkStart w:name="f-27886-12" w:id="141"/>
    <w:bookmarkStart w:name="f-2_13001-5" w:id="142"/>
    <w:p>
      <w:pPr>
        <w:pStyle w:val="Heading4"/>
      </w:pPr>
      <w:bookmarkStart w:name="h-2_13001-5" w:id="143"/>
      <w:r>
        <w:rPr/>
        <w:t xml:space="preserve">General</w:t>
      </w:r>
      <w:bookmarkEnd w:id="143"/>
    </w:p>
    <w:p>
      <w:pPr>
        <w:pStyle w:val="Instructions"/>
      </w:pPr>
      <w:r>
        <w:rPr/>
        <w:t xml:space="preserve">See SA HB 39 (2015) Section 5 for the manufacture and fitting of internal and external metal gutters, downpipes, sumps and rainheads, AS/NZS 3500.3 (2021) Section 3 for method of sizing gutters and downpipes, and AS/NZS 3500.3 (2021) clause 4.9 for support systems of roof drainage systems. Show particular requirements, if any, on the drawings. The NCC cites AS/NZS 3500.3 (2021). The current edition is AS/NZS 3500.3 (2025).</w:t>
      </w:r>
    </w:p>
    <w:p>
      <w:pPr>
        <w:pStyle w:val="Instructions"/>
      </w:pPr>
      <w:r>
        <w:rPr/>
        <w:t xml:space="preserve">See NATSPEC TECHnote DES 011 for more information on rainwater harvesting.</w:t>
      </w:r>
    </w:p>
    <w:p>
      <w:pPr>
        <w:pStyle w:val="Body Text"/>
      </w:pPr>
      <w:r>
        <w:rPr/>
        <w:t xml:space="preserve">Description: Flashings, cappings, gutters, rainheads, outlets, external downpipes and accessories necessary to complete the roofing system.</w:t>
      </w:r>
    </w:p>
    <w:bookmarkEnd w:id="142"/>
    <w:p>
      <w:pPr>
        <w:pStyle w:val="Instructions"/>
      </w:pPr>
      <w:r>
        <w:rPr/>
        <w:t xml:space="preserve">Contact METROLL for range of available roof plumbing products.</w:t>
      </w:r>
    </w:p>
    <w:bookmarkStart w:name="f-3_13001-7" w:id="144"/>
    <w:p>
      <w:pPr>
        <w:pStyle w:val="Body Text"/>
      </w:pPr>
      <w:r>
        <w:rPr/>
        <w:t xml:space="preserve">Flashing and capping: Notched to match profile of roofing.</w:t>
      </w:r>
    </w:p>
    <w:p>
      <w:pPr>
        <w:pStyle w:val="Body Text"/>
      </w:pPr>
      <w:r>
        <w:rPr/>
        <w:t xml:space="preserve">Matching fascia/barge capping: If the selected eaves gutter is a proprietary high front pattern forming part of a combined system of gutter, fascia and barge, provide matching proprietary fascias and barge cappings to roof verges and edges.</w:t>
      </w:r>
    </w:p>
    <w:p>
      <w:pPr>
        <w:pStyle w:val="Instructions"/>
      </w:pPr>
      <w:r>
        <w:rPr/>
        <w:t xml:space="preserve">Delete if not required.</w:t>
      </w:r>
    </w:p>
    <w:bookmarkEnd w:id="144"/>
    <w:bookmarkEnd w:id="141"/>
    <w:bookmarkStart w:name="f-27886-13" w:id="145"/>
    <w:bookmarkStart w:name="f-4_13001-6" w:id="146"/>
    <w:p>
      <w:pPr>
        <w:pStyle w:val="Heading4"/>
      </w:pPr>
      <w:bookmarkStart w:name="h-4_13001-6" w:id="147"/>
      <w:r>
        <w:rPr/>
        <w:t xml:space="preserve">Standards</w:t>
      </w:r>
      <w:bookmarkEnd w:id="147"/>
    </w:p>
    <w:p>
      <w:pPr>
        <w:pStyle w:val="Body Text"/>
      </w:pPr>
      <w:r>
        <w:rPr/>
        <w:t xml:space="preserve">Roof drainage: To the NCC cited AS/NZS 3500.3 (2021).</w:t>
      </w:r>
    </w:p>
    <w:p>
      <w:pPr>
        <w:pStyle w:val="Instructions"/>
      </w:pPr>
      <w:r>
        <w:rPr/>
        <w:t xml:space="preserve">The NCC cites AS/NZS 3500.3 (2021). The current edition is AS/NZS 3500.3 (2025).</w:t>
      </w:r>
    </w:p>
    <w:p>
      <w:pPr>
        <w:pStyle w:val="Body Text"/>
      </w:pPr>
      <w:r>
        <w:rPr/>
        <w:t xml:space="preserve">Metal rainwater goods: To AS/NZS 2179.1 (2014).</w:t>
      </w:r>
    </w:p>
    <w:p>
      <w:pPr>
        <w:pStyle w:val="Body Text"/>
      </w:pPr>
      <w:r>
        <w:rPr/>
        <w:t xml:space="preserve">Flashings and cappings: To AS/NZS 2904 (1995).</w:t>
      </w:r>
    </w:p>
    <w:p>
      <w:pPr>
        <w:pStyle w:val="Instructions"/>
      </w:pPr>
      <w:r>
        <w:rPr/>
        <w:t xml:space="preserve">See SA HB 39 (2015) Section 8 for recommended practice for metal flashings and cappings.</w:t>
      </w:r>
    </w:p>
    <w:bookmarkEnd w:id="146"/>
    <w:bookmarkEnd w:id="145"/>
    <w:bookmarkStart w:name="f-27886-14" w:id="148"/>
    <w:p>
      <w:pPr>
        <w:pStyle w:val="Heading3"/>
      </w:pPr>
      <w:bookmarkStart w:name="h-27886-14" w:id="149"/>
      <w:r>
        <w:rPr/>
        <w:t xml:space="preserve">SKYLIGHTS</w:t>
      </w:r>
      <w:bookmarkEnd w:id="149"/>
    </w:p>
    <w:bookmarkEnd w:id="148"/>
    <w:bookmarkStart w:name="f-27886-15" w:id="150"/>
    <w:bookmarkStart w:name="f-5_13001-9" w:id="151"/>
    <w:p>
      <w:pPr>
        <w:pStyle w:val="Heading4"/>
      </w:pPr>
      <w:bookmarkStart w:name="h-5_13001-9" w:id="152"/>
      <w:r>
        <w:rPr/>
        <w:t xml:space="preserve">General</w:t>
      </w:r>
      <w:bookmarkEnd w:id="152"/>
    </w:p>
    <w:p>
      <w:pPr>
        <w:pStyle w:val="Body Text"/>
      </w:pPr>
      <w:r>
        <w:rPr/>
        <w:t xml:space="preserve">Standard: To AS 4285 (2019).</w:t>
      </w:r>
    </w:p>
    <w:p>
      <w:pPr>
        <w:pStyle w:val="Body Text"/>
      </w:pPr>
      <w:r>
        <w:rPr/>
        <w:t xml:space="preserve">Description: A proprietary skylight system for installation in roofs pitched less than 15°, including framing, fastenings, trim, seals, accessories and flashings.</w:t>
      </w:r>
    </w:p>
    <w:bookmarkEnd w:id="151"/>
    <w:bookmarkEnd w:id="150"/>
    <w:bookmarkStart w:name="f-27886-16" w:id="153"/>
    <w:p>
      <w:pPr>
        <w:pStyle w:val="Heading3"/>
      </w:pPr>
      <w:bookmarkStart w:name="h-27886-16" w:id="154"/>
      <w:r>
        <w:rPr/>
        <w:t xml:space="preserve">ROOF HATCHES</w:t>
      </w:r>
      <w:bookmarkEnd w:id="154"/>
    </w:p>
    <w:bookmarkEnd w:id="153"/>
    <w:bookmarkStart w:name="f-27886-17" w:id="155"/>
    <w:bookmarkStart w:name="f-6_13001-11" w:id="156"/>
    <w:p>
      <w:pPr>
        <w:pStyle w:val="Heading4"/>
      </w:pPr>
      <w:bookmarkStart w:name="h-6_13001-11" w:id="157"/>
      <w:r>
        <w:rPr/>
        <w:t xml:space="preserve">General</w:t>
      </w:r>
      <w:bookmarkEnd w:id="157"/>
    </w:p>
    <w:p>
      <w:pPr>
        <w:pStyle w:val="Body Text"/>
      </w:pPr>
      <w:r>
        <w:rPr/>
        <w:t xml:space="preserve">Description: A proprietary roof hatch system, including framing, fastenings, trim, seals, accessories and flashings.</w:t>
      </w:r>
    </w:p>
    <w:p>
      <w:pPr>
        <w:pStyle w:val="Instructions"/>
      </w:pPr>
      <w:r>
        <w:rPr/>
        <w:t xml:space="preserve">Check if your roofing and associated access hatches are required to be fire-resisting or non-combustible. Refer to BCA (2022) Section C and the </w:t>
      </w:r>
      <w:r>
        <w:rPr>
          <w:i/>
        </w:rPr>
        <w:t xml:space="preserve">ABCB Fire performance of external walls and cladding advisory note (2020)</w:t>
      </w:r>
      <w:r>
        <w:rPr/>
        <w:t xml:space="preserve">.</w:t>
      </w:r>
    </w:p>
    <w:bookmarkEnd w:id="156"/>
    <w:bookmarkEnd w:id="155"/>
    <w:bookmarkStart w:name="f-27886-18" w:id="158"/>
    <w:p>
      <w:pPr>
        <w:pStyle w:val="Heading3"/>
      </w:pPr>
      <w:bookmarkStart w:name="h-27886-18" w:id="159"/>
      <w:r>
        <w:rPr/>
        <w:t xml:space="preserve">ROOF WINDOWS</w:t>
      </w:r>
      <w:bookmarkEnd w:id="159"/>
    </w:p>
    <w:bookmarkEnd w:id="158"/>
    <w:bookmarkStart w:name="f-27886-19" w:id="160"/>
    <w:bookmarkStart w:name="f-7_13001-13" w:id="161"/>
    <w:p>
      <w:pPr>
        <w:pStyle w:val="Heading4"/>
      </w:pPr>
      <w:bookmarkStart w:name="h-7_13001-13" w:id="162"/>
      <w:r>
        <w:rPr/>
        <w:t xml:space="preserve">General</w:t>
      </w:r>
      <w:bookmarkEnd w:id="162"/>
    </w:p>
    <w:p>
      <w:pPr>
        <w:pStyle w:val="Body Text"/>
      </w:pPr>
      <w:r>
        <w:rPr/>
        <w:t xml:space="preserve">Standard: To AS 4285 (2019).</w:t>
      </w:r>
    </w:p>
    <w:p>
      <w:pPr>
        <w:pStyle w:val="Body Text"/>
      </w:pPr>
      <w:r>
        <w:rPr/>
        <w:t xml:space="preserve">Description: A proprietary window system designed for non-vertical installation in roofs pitched greater than 15° and less than 90°, consisting of the following:</w:t>
      </w:r>
    </w:p>
    <w:p>
      <w:pPr>
        <w:pStyle w:val="NormalIndent"/>
      </w:pPr>
      <w:r>
        <w:rPr/>
        <w:t xml:space="preserve">Timber frame and sash, shop clear primed or prefinished.</w:t>
      </w:r>
    </w:p>
    <w:p>
      <w:pPr>
        <w:pStyle w:val="NormalIndent"/>
      </w:pPr>
      <w:r>
        <w:rPr/>
        <w:t xml:space="preserve">External anodised aluminium protective profiles.</w:t>
      </w:r>
    </w:p>
    <w:p>
      <w:pPr>
        <w:pStyle w:val="NormalIndent"/>
      </w:pPr>
      <w:r>
        <w:rPr/>
        <w:t xml:space="preserve">Sealed double glazing.</w:t>
      </w:r>
    </w:p>
    <w:p>
      <w:pPr>
        <w:pStyle w:val="NormalIndent"/>
      </w:pPr>
      <w:r>
        <w:rPr/>
        <w:t xml:space="preserve">Horizontally pivoted sash, 180° reversible, on patent friction hinges.</w:t>
      </w:r>
    </w:p>
    <w:p>
      <w:pPr>
        <w:pStyle w:val="NormalIndent"/>
      </w:pPr>
      <w:r>
        <w:rPr/>
        <w:t xml:space="preserve">Opening and locking by patent control bar.</w:t>
      </w:r>
    </w:p>
    <w:p>
      <w:pPr>
        <w:pStyle w:val="NormalIndent"/>
      </w:pPr>
      <w:r>
        <w:rPr/>
        <w:t xml:space="preserve">Ventilation flap.</w:t>
      </w:r>
    </w:p>
    <w:bookmarkEnd w:id="161"/>
    <w:bookmarkEnd w:id="160"/>
    <w:bookmarkStart w:name="f-27886-20" w:id="163"/>
    <w:p>
      <w:pPr>
        <w:pStyle w:val="Heading3"/>
      </w:pPr>
      <w:bookmarkStart w:name="h-27886-20" w:id="164"/>
      <w:r>
        <w:rPr/>
        <w:t xml:space="preserve">ROOF VENTILATORS</w:t>
      </w:r>
      <w:bookmarkEnd w:id="164"/>
    </w:p>
    <w:bookmarkEnd w:id="163"/>
    <w:bookmarkStart w:name="f-27886-21" w:id="165"/>
    <w:bookmarkStart w:name="f-8_13001-15" w:id="166"/>
    <w:p>
      <w:pPr>
        <w:pStyle w:val="Heading4"/>
      </w:pPr>
      <w:bookmarkStart w:name="h-8_13001-15" w:id="167"/>
      <w:r>
        <w:rPr/>
        <w:t xml:space="preserve">General</w:t>
      </w:r>
      <w:bookmarkEnd w:id="167"/>
    </w:p>
    <w:p>
      <w:pPr>
        <w:pStyle w:val="Instructions"/>
      </w:pPr>
      <w:r>
        <w:rPr/>
        <w:t xml:space="preserve">Document any particular requirements such as material, type (e.g. static, wind driven, electric fan powered) and size if not shown on the drawings. For roof mounted heat exhaust vents, see AS 2427 (2004). For design of smoke/heat venting systems, see AS 2665 (2001).</w:t>
      </w:r>
    </w:p>
    <w:p>
      <w:pPr>
        <w:pStyle w:val="Body Text"/>
      </w:pPr>
      <w:r>
        <w:rPr/>
        <w:t xml:space="preserve">Description: A proprietary roof ventilator system including framing, fastenings, trim, seals, accessories and flashings.</w:t>
      </w:r>
    </w:p>
    <w:bookmarkEnd w:id="166"/>
    <w:bookmarkEnd w:id="165"/>
    <w:bookmarkEnd w:id="101"/>
    <w:bookmarkStart w:name="f-27891" w:id="168"/>
    <w:bookmarkStart w:name="f-27891-1" w:id="169"/>
    <w:p>
      <w:pPr>
        <w:pStyle w:val="Heading2"/>
      </w:pPr>
      <w:bookmarkStart w:name="h-27891-1" w:id="170"/>
      <w:r>
        <w:rPr/>
        <w:t xml:space="preserve">EXECUTION</w:t>
      </w:r>
      <w:bookmarkEnd w:id="170"/>
    </w:p>
    <w:bookmarkEnd w:id="169"/>
    <w:bookmarkStart w:name="f-27891-2" w:id="171"/>
    <w:p>
      <w:pPr>
        <w:pStyle w:val="Heading3"/>
      </w:pPr>
      <w:bookmarkStart w:name="h-27891-2" w:id="172"/>
      <w:r>
        <w:rPr/>
        <w:t xml:space="preserve">GENERAL</w:t>
      </w:r>
      <w:bookmarkEnd w:id="172"/>
    </w:p>
    <w:bookmarkEnd w:id="171"/>
    <w:bookmarkStart w:name="f-27891-3" w:id="173"/>
    <w:bookmarkStart w:name="f-13002-3" w:id="174"/>
    <w:p>
      <w:pPr>
        <w:pStyle w:val="Heading4"/>
      </w:pPr>
      <w:bookmarkStart w:name="h-13002-3" w:id="175"/>
      <w:r>
        <w:rPr/>
        <w:t xml:space="preserve">Preparation</w:t>
      </w:r>
      <w:bookmarkEnd w:id="175"/>
    </w:p>
    <w:p>
      <w:pPr>
        <w:pStyle w:val="Body Text"/>
      </w:pPr>
      <w:r>
        <w:rPr/>
        <w:t xml:space="preserve">Substrates or framing: Before fixing roofing,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Roofing: Make sure the roofing is clean and free of dust and loose particles.</w:t>
      </w:r>
    </w:p>
    <w:bookmarkEnd w:id="174"/>
    <w:bookmarkEnd w:id="173"/>
    <w:bookmarkStart w:name="f-27891-4" w:id="176"/>
    <w:p>
      <w:pPr>
        <w:pStyle w:val="Heading3"/>
      </w:pPr>
      <w:bookmarkStart w:name="h-27891-4" w:id="177"/>
      <w:r>
        <w:rPr/>
        <w:t xml:space="preserve">INSTALLATION</w:t>
      </w:r>
      <w:bookmarkEnd w:id="177"/>
    </w:p>
    <w:bookmarkEnd w:id="176"/>
    <w:bookmarkStart w:name="f-27891-5" w:id="178"/>
    <w:bookmarkStart w:name="f-2_13002-5" w:id="179"/>
    <w:p>
      <w:pPr>
        <w:pStyle w:val="Heading4"/>
      </w:pPr>
      <w:bookmarkStart w:name="h-2_13002-5" w:id="180"/>
      <w:r>
        <w:rPr/>
        <w:t xml:space="preserve">Protection</w:t>
      </w:r>
      <w:bookmarkEnd w:id="180"/>
    </w:p>
    <w:p>
      <w:pPr>
        <w:pStyle w:val="Body Text"/>
      </w:pPr>
      <w:r>
        <w:rPr/>
        <w:t xml:space="preserve">General: Keep the roofing and rainwater system free of debris and loose material during construction.</w:t>
      </w:r>
    </w:p>
    <w:p>
      <w:pPr>
        <w:pStyle w:val="Body Text"/>
      </w:pPr>
      <w:r>
        <w:rPr/>
        <w:t xml:space="preserve">Protection: Protect surfaces and finishes, including the retention of protective film during installation.</w:t>
      </w:r>
    </w:p>
    <w:bookmarkEnd w:id="179"/>
    <w:bookmarkEnd w:id="178"/>
    <w:bookmarkStart w:name="f-27891-6" w:id="181"/>
    <w:bookmarkStart w:name="f-3_13002-6" w:id="182"/>
    <w:p>
      <w:pPr>
        <w:pStyle w:val="Heading4"/>
      </w:pPr>
      <w:bookmarkStart w:name="h-3_13002-6" w:id="183"/>
      <w:r>
        <w:rPr/>
        <w:t xml:space="preserve">Thermal movement</w:t>
      </w:r>
      <w:bookmarkEnd w:id="183"/>
    </w:p>
    <w:p>
      <w:pPr>
        <w:pStyle w:val="Body Text"/>
      </w:pPr>
      <w:r>
        <w:rPr/>
        <w:t xml:space="preserve">Requirement: Allow for thermal movement in the roof installation and the structure, including movement in joints and fastenings.</w:t>
      </w:r>
    </w:p>
    <w:bookmarkEnd w:id="182"/>
    <w:bookmarkEnd w:id="181"/>
    <w:bookmarkStart w:name="f-27891-7" w:id="184"/>
    <w:bookmarkStart w:name="f-4_13002-7" w:id="185"/>
    <w:p>
      <w:pPr>
        <w:pStyle w:val="Heading4"/>
      </w:pPr>
      <w:bookmarkStart w:name="h-4_13002-7" w:id="186"/>
      <w:r>
        <w:rPr/>
        <w:t xml:space="preserve">Metal separation</w:t>
      </w:r>
      <w:bookmarkEnd w:id="186"/>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one of the following methods:</w:t>
      </w:r>
    </w:p>
    <w:p>
      <w:pPr>
        <w:pStyle w:val="NormalIndent"/>
      </w:pPr>
      <w:r>
        <w:rPr/>
        <w:t xml:space="preserve">Applying an anti-corrosion, low moisture transmission coating to contact surfaces.</w:t>
      </w:r>
    </w:p>
    <w:p>
      <w:pPr>
        <w:pStyle w:val="NormalIndent"/>
      </w:pPr>
      <w:r>
        <w:rPr/>
        <w:t xml:space="preserve">Inserting a separation layer.</w:t>
      </w:r>
    </w:p>
    <w:bookmarkEnd w:id="185"/>
    <w:bookmarkEnd w:id="184"/>
    <w:bookmarkStart w:name="f-27891-8" w:id="187"/>
    <w:p>
      <w:pPr>
        <w:pStyle w:val="Heading3"/>
      </w:pPr>
      <w:bookmarkStart w:name="h-27891-8" w:id="188"/>
      <w:r>
        <w:rPr/>
        <w:t xml:space="preserve">PROFILED SHEET METAL ROOFING</w:t>
      </w:r>
      <w:bookmarkEnd w:id="188"/>
    </w:p>
    <w:bookmarkEnd w:id="187"/>
    <w:bookmarkStart w:name="f-27891-9" w:id="189"/>
    <w:p>
      <w:pPr>
        <w:pStyle w:val="Heading4"/>
      </w:pPr>
      <w:bookmarkStart w:name="h-27891-9" w:id="190"/>
      <w:r>
        <w:rPr/>
        <w:t xml:space="preserve">Roof sheet installation</w:t>
      </w:r>
      <w:bookmarkEnd w:id="190"/>
    </w:p>
    <w:p>
      <w:pPr>
        <w:pStyle w:val="Body Text"/>
      </w:pPr>
      <w:r>
        <w:rPr/>
        <w:t xml:space="preserve">Standard: To AS 1562.1 (2018).</w:t>
      </w:r>
    </w:p>
    <w:p>
      <w:pPr>
        <w:pStyle w:val="Body Text"/>
      </w:pPr>
      <w:r>
        <w:rPr/>
        <w:t xml:space="preserve">METROLL steel roofing: To the manufacturer’s recommendations.</w:t>
      </w:r>
    </w:p>
    <w:p>
      <w:pPr>
        <w:pStyle w:val="Instructions"/>
      </w:pPr>
      <w:r>
        <w:rPr/>
        <w:t xml:space="preserve">Refer to </w:t>
      </w:r>
      <w:r>
        <w:rPr>
          <w:i/>
        </w:rPr>
        <w:t xml:space="preserve">The Metroll Mate ‑ A guide for roofers (2023)</w:t>
      </w:r>
      <w:r>
        <w:rPr/>
        <w:t xml:space="preserve">.</w:t>
      </w:r>
    </w:p>
    <w:p>
      <w:pPr>
        <w:pStyle w:val="Prompt"/>
      </w:pPr>
      <w:r>
        <w:rPr/>
        <w:t xml:space="preserve">Set-out point: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laying to proceed in a direction from the leeward to the windward side of the prevailing wind.</w:t>
      </w:r>
    </w:p>
    <w:p>
      <w:pPr>
        <w:pStyle w:val="Body Text"/>
      </w:pPr>
      <w:r>
        <w:rPr/>
        <w:t xml:space="preserve">Fastener type, size, corrosion resistance class, and spacing: To METROLL’s recommendations.</w:t>
      </w:r>
    </w:p>
    <w:p>
      <w:pPr>
        <w:pStyle w:val="Instructions"/>
      </w:pPr>
      <w:r>
        <w:rPr>
          <w:b/>
        </w:rPr>
        <w:t xml:space="preserve">PROPRIETARY ITEMS</w:t>
      </w:r>
      <w:r>
        <w:rPr/>
        <w:t xml:space="preserve"> in </w:t>
      </w:r>
      <w:r>
        <w:rPr>
          <w:i/>
        </w:rPr>
        <w:t xml:space="preserve">0171 General requirements</w:t>
      </w:r>
      <w:r>
        <w:rPr/>
        <w:t xml:space="preserve"> requires all products to be fixed to the manufacturer’s recommendations.</w:t>
      </w:r>
    </w:p>
    <w:p>
      <w:pPr>
        <w:pStyle w:val="Body Text"/>
      </w:pPr>
      <w:r>
        <w:rPr/>
        <w:t xml:space="preserve">Swarf: Remove swarf and other debris as soon as it is deposited.</w:t>
      </w:r>
    </w:p>
    <w:p>
      <w:pPr>
        <w:pStyle w:val="Body Text"/>
      </w:pPr>
      <w:r>
        <w:rPr/>
        <w:t xml:space="preserve">Accessories: Provide accessories as required to complete the roofing installation.</w:t>
      </w:r>
    </w:p>
    <w:p>
      <w:pPr>
        <w:pStyle w:val="Prompt"/>
      </w:pPr>
      <w:r>
        <w:rPr/>
        <w:t xml:space="preserve">Maximum expansion joint spacing (m): </w:t>
      </w:r>
      <w:r>
        <w:fldChar w:fldCharType="begin"/>
        <w:instrText xml:space="preserve"> MACROBUTTON  ac_OnHelp [complete/delete]</w:instrText>
        <w:fldChar w:fldCharType="separate"/>
        <w:t xml:space="preserve"> </w:t>
        <w:fldChar w:fldCharType="end"/>
      </w:r>
    </w:p>
    <w:p>
      <w:pPr>
        <w:pStyle w:val="Instructions"/>
      </w:pPr>
      <w:r>
        <w:rPr/>
        <w:t xml:space="preserve">METROLL recommend the following maximum joint spacing:</w:t>
      </w:r>
    </w:p>
    <w:p>
      <w:pPr>
        <w:pStyle w:val="Instructionsindent"/>
      </w:pPr>
      <w:r>
        <w:rPr/>
        <w:t xml:space="preserve">Dark coloured roofing: 17 m.</w:t>
      </w:r>
    </w:p>
    <w:p>
      <w:pPr>
        <w:pStyle w:val="Instructionsindent"/>
      </w:pPr>
      <w:r>
        <w:rPr/>
        <w:t xml:space="preserve">Light coloured roofing: 24 m.</w:t>
      </w:r>
    </w:p>
    <w:bookmarkEnd w:id="189"/>
    <w:bookmarkStart w:name="f-27891-10" w:id="191"/>
    <w:p>
      <w:pPr>
        <w:pStyle w:val="Heading4"/>
      </w:pPr>
      <w:bookmarkStart w:name="h-27891-10" w:id="192"/>
      <w:r>
        <w:rPr/>
        <w:t xml:space="preserve">Pan type sheets</w:t>
      </w:r>
      <w:bookmarkEnd w:id="192"/>
    </w:p>
    <w:p>
      <w:pPr>
        <w:pStyle w:val="Body Text"/>
      </w:pPr>
      <w:r>
        <w:rPr/>
        <w:t xml:space="preserve">Removal: Install sheets so that individual sheets can be removed without damage.</w:t>
      </w:r>
    </w:p>
    <w:bookmarkEnd w:id="191"/>
    <w:bookmarkStart w:name="f-27891-11" w:id="193"/>
    <w:p>
      <w:pPr>
        <w:pStyle w:val="Heading4"/>
      </w:pPr>
      <w:bookmarkStart w:name="h-27891-11" w:id="194"/>
      <w:r>
        <w:rPr/>
        <w:t xml:space="preserve">Curved corrugated sheet</w:t>
      </w:r>
      <w:bookmarkEnd w:id="194"/>
    </w:p>
    <w:p>
      <w:pPr>
        <w:pStyle w:val="Body Text"/>
      </w:pPr>
      <w:r>
        <w:rPr/>
        <w:t xml:space="preserve">General: Form by rolling from material recommended for curving or bullnosing. Minimise crimping or creasing across the face of the sheet. Trim off crimped or creased edges and ends.</w:t>
      </w:r>
    </w:p>
    <w:bookmarkEnd w:id="193"/>
    <w:bookmarkStart w:name="f-27891-12" w:id="195"/>
    <w:p>
      <w:pPr>
        <w:pStyle w:val="Heading4"/>
      </w:pPr>
      <w:bookmarkStart w:name="h-27891-12" w:id="196"/>
      <w:r>
        <w:rPr/>
        <w:t xml:space="preserve">Ridges and eaves</w:t>
      </w:r>
      <w:bookmarkEnd w:id="196"/>
    </w:p>
    <w:p>
      <w:pPr>
        <w:pStyle w:val="Body Text"/>
      </w:pPr>
      <w:r>
        <w:rPr/>
        <w:t xml:space="preserve">Sheet ends: Treat as follows:</w:t>
      </w:r>
    </w:p>
    <w:p>
      <w:pPr>
        <w:pStyle w:val="NormalIndent"/>
      </w:pPr>
      <w:r>
        <w:rPr/>
        <w:t xml:space="preserve">Project sheets 50 mm into gutters.</w:t>
      </w:r>
    </w:p>
    <w:p>
      <w:pPr>
        <w:pStyle w:val="NormalIndent"/>
      </w:pPr>
      <w:r>
        <w:rPr/>
        <w:t xml:space="preserve">Close off ribs at bottom of sheets using mechanical means or with purpose-made fillers or end caps.</w:t>
      </w:r>
    </w:p>
    <w:p>
      <w:pPr>
        <w:pStyle w:val="NormalIndent"/>
      </w:pPr>
      <w:r>
        <w:rPr/>
        <w:t xml:space="preserve">Turn pans of sheets up at tops and down into gutters by mechanical means.</w:t>
      </w:r>
    </w:p>
    <w:p>
      <w:pPr>
        <w:pStyle w:val="NormalIndent"/>
      </w:pPr>
      <w:r>
        <w:rPr/>
        <w:t xml:space="preserve">Pre-cut notched eaves flashing and birdproofing if required.</w:t>
      </w:r>
    </w:p>
    <w:p>
      <w:pPr>
        <w:pStyle w:val="NormalIndent"/>
      </w:pPr>
      <w:r>
        <w:rPr/>
        <w:t xml:space="preserve">Close off ridges with purpose-made ridge fillers of closed cell polyethylene foam.</w:t>
      </w:r>
    </w:p>
    <w:bookmarkEnd w:id="195"/>
    <w:bookmarkStart w:name="f-27891-13" w:id="197"/>
    <w:p>
      <w:pPr>
        <w:pStyle w:val="Heading4"/>
      </w:pPr>
      <w:bookmarkStart w:name="h-27891-13" w:id="198"/>
      <w:r>
        <w:rPr/>
        <w:t xml:space="preserve">Ridge and barge</w:t>
      </w:r>
      <w:bookmarkEnd w:id="198"/>
    </w:p>
    <w:p>
      <w:pPr>
        <w:pStyle w:val="Body Text"/>
      </w:pPr>
      <w:r>
        <w:rPr/>
        <w:t xml:space="preserve">Capping: Finish off along ridge and verge lines with purpose-made ridge capping or barge rolls.</w:t>
      </w:r>
    </w:p>
    <w:bookmarkEnd w:id="197"/>
    <w:bookmarkStart w:name="f-27891-14" w:id="199"/>
    <w:p>
      <w:pPr>
        <w:pStyle w:val="Heading4"/>
      </w:pPr>
      <w:bookmarkStart w:name="h-27891-14" w:id="200"/>
      <w:r>
        <w:rPr/>
        <w:t xml:space="preserve">Sprung curved ridge</w:t>
      </w:r>
      <w:bookmarkEnd w:id="200"/>
    </w:p>
    <w:p>
      <w:pPr>
        <w:pStyle w:val="Body Text"/>
      </w:pPr>
      <w:r>
        <w:rPr/>
        <w:t xml:space="preserve">General: Lay the roofing sheets in single lengths from eaves to eaves by naturally curving the sheets over the ridge.</w:t>
      </w:r>
    </w:p>
    <w:p>
      <w:pPr>
        <w:pStyle w:val="Body Text"/>
      </w:pPr>
      <w:r>
        <w:rPr/>
        <w:t xml:space="preserve">Ridge: Seal side laps at the ridge and extend the sealant to the point where the roof pitch equals the recommended pitch of the roofing profile.</w:t>
      </w:r>
    </w:p>
    <w:p>
      <w:pPr>
        <w:pStyle w:val="Instructions"/>
      </w:pPr>
      <w:r>
        <w:rPr/>
        <w:t xml:space="preserve">This is possible only with certain sheeting profiles and roof slopes. Consult the manufacturer about recommended purlin spacings at the ridge to achieve the required curvature. Show the purlin locations on the drawings.</w:t>
      </w:r>
    </w:p>
    <w:bookmarkEnd w:id="199"/>
    <w:bookmarkStart w:name="f-27891-15" w:id="201"/>
    <w:p>
      <w:pPr>
        <w:pStyle w:val="Heading4"/>
      </w:pPr>
      <w:bookmarkStart w:name="h-27891-15" w:id="202"/>
      <w:r>
        <w:rPr/>
        <w:t xml:space="preserve">End laps</w:t>
      </w:r>
      <w:bookmarkEnd w:id="202"/>
    </w:p>
    <w:p>
      <w:pPr>
        <w:pStyle w:val="Body Text"/>
      </w:pPr>
      <w:r>
        <w:rPr/>
        <w:t xml:space="preserve">General: If end laps are unavoidable, and the sheet profile is not suitable for interlocking or contact end laps, construct a stepped type lap.</w:t>
      </w:r>
    </w:p>
    <w:p>
      <w:pPr>
        <w:pStyle w:val="Prompt"/>
      </w:pPr>
      <w:r>
        <w:rPr/>
        <w:t xml:space="preserve">Length of lap (mm): </w:t>
      </w:r>
      <w:r>
        <w:fldChar w:fldCharType="begin"/>
        <w:instrText xml:space="preserve"> MACROBUTTON  ac_OnHelp [complete/delete]</w:instrText>
        <w:fldChar w:fldCharType="separate"/>
        <w:t xml:space="preserve"> </w:t>
        <w:fldChar w:fldCharType="end"/>
      </w:r>
    </w:p>
    <w:p>
      <w:pPr>
        <w:pStyle w:val="Instructions"/>
      </w:pPr>
      <w:r>
        <w:rPr/>
        <w:t xml:space="preserve">Document the laps required, if applicable. End laps are not suitable for all roofing profiles.</w:t>
      </w:r>
    </w:p>
    <w:bookmarkEnd w:id="201"/>
    <w:bookmarkStart w:name="f-27891-16" w:id="203"/>
    <w:p>
      <w:pPr>
        <w:pStyle w:val="Heading3"/>
      </w:pPr>
      <w:bookmarkStart w:name="h-27891-16" w:id="204"/>
      <w:r>
        <w:rPr/>
        <w:t xml:space="preserve">ROOF PLUMBING</w:t>
      </w:r>
      <w:bookmarkEnd w:id="204"/>
    </w:p>
    <w:bookmarkEnd w:id="203"/>
    <w:bookmarkStart w:name="f-27891-17" w:id="205"/>
    <w:bookmarkStart w:name="f-5_13002-9" w:id="206"/>
    <w:p>
      <w:pPr>
        <w:pStyle w:val="Heading4"/>
      </w:pPr>
      <w:bookmarkStart w:name="h-5_13002-9" w:id="207"/>
      <w:r>
        <w:rPr/>
        <w:t xml:space="preserve">Jointing sheet metal rainwater goods</w:t>
      </w:r>
      <w:bookmarkEnd w:id="207"/>
    </w:p>
    <w:p>
      <w:pPr>
        <w:pStyle w:val="Instructions"/>
      </w:pPr>
      <w:r>
        <w:rPr/>
        <w:t xml:space="preserve">See AS/NZS 3500.3 (2021) clause 2.7 for information on joint materials and products. The NCC cites AS/NZS 3500.3 (2021). The current edition is AS/NZS 3500.3 (2025).</w:t>
      </w:r>
    </w:p>
    <w:p>
      <w:pPr>
        <w:pStyle w:val="Body Text"/>
      </w:pPr>
      <w:r>
        <w:rPr/>
        <w:t xml:space="preserve">Butt joints: Make joints over a backing strip of the same material.</w:t>
      </w:r>
    </w:p>
    <w:p>
      <w:pPr>
        <w:pStyle w:val="Body Text"/>
      </w:pPr>
      <w:r>
        <w:rPr/>
        <w:t xml:space="preserve">Soldered joints: Do not solder aluminium or aluminium/zinc-coated steel.</w:t>
      </w:r>
    </w:p>
    <w:p>
      <w:pPr>
        <w:pStyle w:val="Body Text"/>
      </w:pPr>
      <w:r>
        <w:rPr/>
        <w:t xml:space="preserve">Sealing: Seal fasteners and mechanically fixed joints. Fill the holes of blind rivets with silicone sealant.</w:t>
      </w:r>
    </w:p>
    <w:p>
      <w:pPr>
        <w:pStyle w:val="Prompt"/>
      </w:pPr>
      <w:r>
        <w:rPr/>
        <w:t xml:space="preserve">Jointing system: </w:t>
      </w:r>
      <w:r>
        <w:fldChar w:fldCharType="begin"/>
        <w:instrText xml:space="preserve"> MACROBUTTON  ac_OnHelp [complete/delete]</w:instrText>
        <w:fldChar w:fldCharType="separate"/>
        <w:t xml:space="preserve"> </w:t>
        <w:fldChar w:fldCharType="end"/>
      </w:r>
    </w:p>
    <w:p>
      <w:pPr>
        <w:pStyle w:val="Instructions"/>
      </w:pPr>
      <w:r>
        <w:rPr/>
        <w:t xml:space="preserve">e.g. Blind rivet and seal as follows:</w:t>
      </w:r>
    </w:p>
    <w:p>
      <w:pPr>
        <w:pStyle w:val="Instructionsindent"/>
      </w:pPr>
      <w:r>
        <w:rPr/>
        <w:t xml:space="preserve">Prepainted stainless steel: Stainless steel blind rivets with stainless steel mandrels.</w:t>
      </w:r>
    </w:p>
    <w:p>
      <w:pPr>
        <w:pStyle w:val="Instructionsindent"/>
      </w:pPr>
      <w:r>
        <w:rPr/>
        <w:t xml:space="preserve">Prepainted or zinc-aluminium alloy coated steel: Aluminium blind rivets.</w:t>
      </w:r>
    </w:p>
    <w:bookmarkEnd w:id="206"/>
    <w:bookmarkEnd w:id="205"/>
    <w:bookmarkStart w:name="f-27891-18" w:id="208"/>
    <w:bookmarkStart w:name="f-6_13002-10" w:id="209"/>
    <w:p>
      <w:pPr>
        <w:pStyle w:val="Heading4"/>
      </w:pPr>
      <w:bookmarkStart w:name="h-6_13002-10" w:id="210"/>
      <w:r>
        <w:rPr/>
        <w:t xml:space="preserve">Flashings</w:t>
      </w:r>
      <w:bookmarkEnd w:id="210"/>
    </w:p>
    <w:p>
      <w:pPr>
        <w:pStyle w:val="Body Text"/>
      </w:pPr>
      <w:r>
        <w:rPr/>
        <w:t xml:space="preserve">Installation: Flash roof junctions, upstands, abutments and projections through the roof. Preform to required shapes if possible. Notch, scribe, flute or dress down as necessary to follow the profile of adjacent surfaces. Mitre angles and lap joints 150 mm in running lengths. Provide matching expansion joints for every two lengths of flashing, at a maximum of 12 m centres.</w:t>
      </w:r>
    </w:p>
    <w:p>
      <w:pPr>
        <w:pStyle w:val="Body Text"/>
      </w:pPr>
      <w:r>
        <w:rPr/>
        <w:t xml:space="preserve">Upstands: Flash projections above or through the roof with two-part flashings, consisting of a base flashing and a cover flashing, with at least 100 mm vertical overlap. Provide for independent movement between the roof and the projection.</w:t>
      </w:r>
    </w:p>
    <w:p>
      <w:pPr>
        <w:pStyle w:val="Body Text"/>
      </w:pPr>
      <w:r>
        <w:rPr/>
        <w:t xml:space="preserve">Large penetrations in low pitch roofs: Extend the flashing over the roofing to the ridge to prevent ponding behind the penetrating element.</w:t>
      </w:r>
    </w:p>
    <w:p>
      <w:pPr>
        <w:pStyle w:val="Instructions"/>
      </w:pPr>
      <w:r>
        <w:rPr/>
        <w:t xml:space="preserve">This situation often occurs with mechanical plant. Consider documenting it on the drawings.</w:t>
      </w:r>
    </w:p>
    <w:p>
      <w:pPr>
        <w:pStyle w:val="Body Text"/>
      </w:pPr>
      <w:r>
        <w:rPr/>
        <w:t xml:space="preserve">Wall abutments: If a roof abuts a wall, provide overflashing as follows:</w:t>
      </w:r>
    </w:p>
    <w:p>
      <w:pPr>
        <w:pStyle w:val="NormalIndent"/>
      </w:pPr>
      <w:r>
        <w:rPr/>
        <w:t xml:space="preserve">In masonry walls, planked cladding or concrete: Step in courses to the roof slope. Interleave with damp-proof course, if any.</w:t>
      </w:r>
    </w:p>
    <w:p>
      <w:pPr>
        <w:pStyle w:val="NormalIndent"/>
      </w:pPr>
      <w:r>
        <w:rPr/>
        <w:t xml:space="preserve">Raking in masonry: Build into the full width of the outer leaf. Turn up and across the cavity and fix to or build into the inner leaf at least 75 mm above the roofing line.</w:t>
      </w:r>
    </w:p>
    <w:p>
      <w:pPr>
        <w:pStyle w:val="NormalIndent"/>
      </w:pPr>
      <w:r>
        <w:rPr/>
        <w:t xml:space="preserve">Raking in concrete: Turn 25 mm into joints or grooves, wedge at 200 mm centres with compatible material and point up.</w:t>
      </w:r>
    </w:p>
    <w:p>
      <w:pPr>
        <w:pStyle w:val="Body Text"/>
      </w:pPr>
      <w:r>
        <w:rPr/>
        <w:t xml:space="preserve">Fixing to pipes: Solder or seal with neutral cure silicone rubber and secure with either of the following:</w:t>
      </w:r>
    </w:p>
    <w:p>
      <w:pPr>
        <w:pStyle w:val="NormalIndent"/>
      </w:pPr>
      <w:r>
        <w:rPr/>
        <w:t xml:space="preserve">Clamping ring.</w:t>
      </w:r>
    </w:p>
    <w:p>
      <w:pPr>
        <w:pStyle w:val="NormalIndent"/>
      </w:pPr>
      <w:r>
        <w:rPr/>
        <w:t xml:space="preserve">Proprietary flexible clamping shoe with attached metal surround flashing.</w:t>
      </w:r>
    </w:p>
    <w:bookmarkEnd w:id="209"/>
    <w:bookmarkEnd w:id="208"/>
    <w:bookmarkStart w:name="f-27891-19" w:id="211"/>
    <w:bookmarkStart w:name="f-7_13002-11" w:id="212"/>
    <w:p>
      <w:pPr>
        <w:pStyle w:val="Heading4"/>
      </w:pPr>
      <w:bookmarkStart w:name="h-7_13002-11" w:id="213"/>
      <w:r>
        <w:rPr/>
        <w:t xml:space="preserve">Gutters</w:t>
      </w:r>
      <w:bookmarkEnd w:id="213"/>
    </w:p>
    <w:p>
      <w:pPr>
        <w:pStyle w:val="Instructions"/>
      </w:pPr>
      <w:r>
        <w:rPr/>
        <w:t xml:space="preserve">Document the material, profile and size on the drawings or in a schedule.</w:t>
      </w:r>
    </w:p>
    <w:p>
      <w:pPr>
        <w:pStyle w:val="Body Text"/>
      </w:pPr>
      <w:r>
        <w:rPr/>
        <w:t xml:space="preserve">Gutter and sump support: Provide framing and lining to support valley gutters, box gutters and sumps. Line the whole area under the gutters and sumps.</w:t>
      </w:r>
    </w:p>
    <w:p>
      <w:pPr>
        <w:pStyle w:val="Prompt"/>
      </w:pPr>
      <w:r>
        <w:rPr/>
        <w:t xml:space="preserve">Support: </w:t>
      </w:r>
      <w:r>
        <w:fldChar w:fldCharType="begin"/>
        <w:instrText xml:space="preserve"> MACROBUTTON  ac_OnHelp [complete/delete]</w:instrText>
        <w:fldChar w:fldCharType="separate"/>
        <w:t xml:space="preserve"> </w:t>
        <w:fldChar w:fldCharType="end"/>
      </w:r>
    </w:p>
    <w:p>
      <w:pPr>
        <w:pStyle w:val="Instructions"/>
      </w:pPr>
      <w:r>
        <w:rPr/>
        <w:t xml:space="preserve">e.g. Proprietary metallic-coated adjustable strap and channel system.</w:t>
      </w:r>
    </w:p>
    <w:p>
      <w:pPr>
        <w:pStyle w:val="Prompt"/>
      </w:pPr>
      <w:r>
        <w:rPr/>
        <w:t xml:space="preserve">Lining: </w:t>
      </w:r>
      <w:r>
        <w:fldChar w:fldCharType="begin"/>
        <w:instrText xml:space="preserve"> MACROBUTTON  ac_OnHelp [complete/delete]</w:instrText>
        <w:fldChar w:fldCharType="separate"/>
        <w:t xml:space="preserve"> </w:t>
        <w:fldChar w:fldCharType="end"/>
      </w:r>
    </w:p>
    <w:p>
      <w:pPr>
        <w:pStyle w:val="Instructions"/>
      </w:pPr>
      <w:r>
        <w:rPr/>
        <w:t xml:space="preserve">e.g. Square corrugated profiled metal roof sheeting.</w:t>
      </w:r>
    </w:p>
    <w:p>
      <w:pPr>
        <w:pStyle w:val="Body Text"/>
      </w:pPr>
      <w:r>
        <w:rPr/>
        <w:t xml:space="preserve">Box gutter: Prefabricate box gutters to the required section and shape as follows:</w:t>
      </w:r>
    </w:p>
    <w:p>
      <w:pPr>
        <w:pStyle w:val="NormalIndent"/>
      </w:pPr>
      <w:r>
        <w:rPr/>
        <w:t xml:space="preserve">Form stop ends, downpipe nozzles, bends and returns.</w:t>
      </w:r>
    </w:p>
    <w:p>
      <w:pPr>
        <w:pStyle w:val="NormalIndent"/>
      </w:pPr>
      <w:r>
        <w:rPr/>
        <w:t xml:space="preserve">Dress downpipe nozzles into outlets.</w:t>
      </w:r>
    </w:p>
    <w:p>
      <w:pPr>
        <w:pStyle w:val="NormalIndent"/>
      </w:pPr>
      <w:r>
        <w:rPr/>
        <w:t xml:space="preserve">Hail guards: Install grating over the whole of the box gutter, over all box gutter sumps and over the edges of roofing sheeting entering box gutters.</w:t>
      </w:r>
    </w:p>
    <w:p>
      <w:pPr>
        <w:pStyle w:val="NormalIndent"/>
      </w:pPr>
      <w:r>
        <w:rPr/>
        <w:t xml:space="preserve">Overflows: Provide overflows to prevent back-flooding. Size to pass 100% of the design rainfall. Discharge overflows in visible locations and so water does not enter the building or cause damage to the building.</w:t>
      </w:r>
    </w:p>
    <w:p>
      <w:pPr>
        <w:pStyle w:val="NormalIndent"/>
      </w:pPr>
      <w:r>
        <w:rPr/>
        <w:t xml:space="preserve">Sumps: Minimum 150 mm deep and the full width of the box gutter.</w:t>
      </w:r>
    </w:p>
    <w:p>
      <w:pPr>
        <w:pStyle w:val="Instructions"/>
      </w:pPr>
      <w:r>
        <w:rPr/>
        <w:t xml:space="preserve">This is a typical minimum size. Coordinate with hydraulic design.</w:t>
      </w:r>
    </w:p>
    <w:p>
      <w:pPr>
        <w:pStyle w:val="Body Text"/>
      </w:pPr>
      <w:r>
        <w:rPr/>
        <w:t xml:space="preserve">Valley gutters: Profile to suit the valley boarding. Turn back both edges 180 x 6 mm radius. Nail or screw to the valley boarding at the top end to prevent the gutter creeping downwards.</w:t>
      </w:r>
    </w:p>
    <w:p>
      <w:pPr>
        <w:pStyle w:val="Prompt"/>
      </w:pPr>
      <w:r>
        <w:rPr/>
        <w:t xml:space="preserve">Expansion joints in guttering longer than 30 m: Provide as follows:</w:t>
      </w:r>
    </w:p>
    <w:p>
      <w:pPr>
        <w:pStyle w:val="Promptinden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e.g. As detailed or proprietary elastic expanding adhesive fixed type.</w:t>
      </w:r>
    </w:p>
    <w:p>
      <w:pPr>
        <w:pStyle w:val="Body Text"/>
      </w:pPr>
      <w:r>
        <w:rPr/>
        <w:t xml:space="preserve">Gratings: Install removable gratings over rainheads and sumps.</w:t>
      </w:r>
    </w:p>
    <w:p>
      <w:pPr>
        <w:pStyle w:val="Body Text"/>
      </w:pPr>
      <w:r>
        <w:rPr/>
        <w:t xml:space="preserve">Leaf guard location: All gutter outlets.</w:t>
      </w:r>
    </w:p>
    <w:bookmarkEnd w:id="212"/>
    <w:bookmarkEnd w:id="211"/>
    <w:bookmarkStart w:name="f-27891-20" w:id="214"/>
    <w:p>
      <w:pPr>
        <w:pStyle w:val="Heading4"/>
      </w:pPr>
      <w:bookmarkStart w:name="h-27891-20" w:id="215"/>
      <w:r>
        <w:rPr/>
        <w:t xml:space="preserve">External downpipes</w:t>
      </w:r>
      <w:bookmarkEnd w:id="215"/>
    </w:p>
    <w:p>
      <w:pPr>
        <w:pStyle w:val="Instructions"/>
      </w:pPr>
      <w:r>
        <w:rPr/>
        <w:t xml:space="preserve">Document the material, profile and size on the drawings or in a schedule.</w:t>
      </w:r>
    </w:p>
    <w:p>
      <w:pPr>
        <w:pStyle w:val="Body Text"/>
      </w:pPr>
      <w:r>
        <w:rPr/>
        <w:t xml:space="preserve">General: Prefabricate downpipes to the required section and shape. Connect heads to gutter outlets and, if applicable, connect feet to rainwater drains.</w:t>
      </w:r>
    </w:p>
    <w:p>
      <w:pPr>
        <w:pStyle w:val="Body Text"/>
      </w:pPr>
      <w:r>
        <w:rPr/>
        <w:t xml:space="preserve">Access cover: Provide a removable watertight access cover at the foot of each downpipe stack.</w:t>
      </w:r>
    </w:p>
    <w:p>
      <w:pPr>
        <w:pStyle w:val="NormalIndent"/>
      </w:pPr>
      <w:r>
        <w:rPr/>
        <w:t xml:space="preserve">Size: Not less than the diameter of the downpipe.</w:t>
      </w:r>
    </w:p>
    <w:p>
      <w:pPr>
        <w:pStyle w:val="Body Text"/>
      </w:pPr>
      <w:r>
        <w:rPr/>
        <w:t xml:space="preserve">Downpipe support: Provide supports and fastenings for downpipes.</w:t>
      </w:r>
    </w:p>
    <w:bookmarkEnd w:id="214"/>
    <w:bookmarkStart w:name="f-27891-22" w:id="216"/>
    <w:p>
      <w:pPr>
        <w:pStyle w:val="Heading4"/>
      </w:pPr>
      <w:bookmarkStart w:name="h-27891-22" w:id="217"/>
      <w:r>
        <w:rPr/>
        <w:t xml:space="preserve">Rainwater disposal</w:t>
      </w:r>
      <w:bookmarkEnd w:id="217"/>
    </w:p>
    <w:p>
      <w:pPr>
        <w:pStyle w:val="Prompt"/>
      </w:pPr>
      <w:r>
        <w:rPr/>
        <w:t xml:space="preserve">System: </w:t>
      </w:r>
      <w:r>
        <w:fldChar w:fldCharType="begin"/>
        <w:instrText xml:space="preserve"> MACROBUTTON  ac_OnHelp [complete/delete]</w:instrText>
        <w:fldChar w:fldCharType="separate"/>
        <w:t xml:space="preserve"> </w:t>
        <w:fldChar w:fldCharType="end"/>
      </w:r>
    </w:p>
    <w:p>
      <w:pPr>
        <w:pStyle w:val="Instructions"/>
      </w:pPr>
      <w:r>
        <w:rPr/>
        <w:t xml:space="preserve">If not shown on the drawings, document method of disposal. Alternatives include Connection to stormwater drains, Discharge to rainwater tanks or Discharge to soakage pits.</w:t>
      </w:r>
    </w:p>
    <w:bookmarkEnd w:id="216"/>
    <w:bookmarkStart w:name="f-27891-23" w:id="218"/>
    <w:p>
      <w:pPr>
        <w:pStyle w:val="Heading3"/>
      </w:pPr>
      <w:bookmarkStart w:name="h-27891-23" w:id="219"/>
      <w:r>
        <w:rPr/>
        <w:t xml:space="preserve">SKYLIGHTS</w:t>
      </w:r>
      <w:bookmarkEnd w:id="219"/>
    </w:p>
    <w:bookmarkEnd w:id="218"/>
    <w:bookmarkStart w:name="f-27891-24" w:id="220"/>
    <w:bookmarkStart w:name="f-8_13002-13" w:id="221"/>
    <w:p>
      <w:pPr>
        <w:pStyle w:val="Heading4"/>
      </w:pPr>
      <w:bookmarkStart w:name="h-8_13002-13" w:id="222"/>
      <w:r>
        <w:rPr/>
        <w:t xml:space="preserve">Installation</w:t>
      </w:r>
      <w:bookmarkEnd w:id="222"/>
    </w:p>
    <w:p>
      <w:pPr>
        <w:pStyle w:val="Body Text"/>
      </w:pPr>
      <w:r>
        <w:rPr/>
        <w:t xml:space="preserve">Standard: To AS 4285 (2019).</w:t>
      </w:r>
    </w:p>
    <w:p>
      <w:pPr>
        <w:pStyle w:val="Prompt"/>
      </w:pPr>
      <w:r>
        <w:rPr/>
        <w:t xml:space="preserve">Fixing method: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skylight manufacturer.</w:t>
      </w:r>
    </w:p>
    <w:bookmarkEnd w:id="221"/>
    <w:bookmarkEnd w:id="220"/>
    <w:bookmarkStart w:name="f-27891-25" w:id="223"/>
    <w:p>
      <w:pPr>
        <w:pStyle w:val="Heading3"/>
      </w:pPr>
      <w:bookmarkStart w:name="h-27891-25" w:id="224"/>
      <w:r>
        <w:rPr/>
        <w:t xml:space="preserve">ROOF HATCHES</w:t>
      </w:r>
      <w:bookmarkEnd w:id="224"/>
    </w:p>
    <w:bookmarkEnd w:id="223"/>
    <w:bookmarkStart w:name="f-27891-26" w:id="225"/>
    <w:bookmarkStart w:name="f-9_13002-15" w:id="226"/>
    <w:p>
      <w:pPr>
        <w:pStyle w:val="Heading4"/>
      </w:pPr>
      <w:bookmarkStart w:name="h-9_13002-15" w:id="227"/>
      <w:r>
        <w:rPr/>
        <w:t xml:space="preserve">Installation</w:t>
      </w:r>
      <w:bookmarkEnd w:id="227"/>
    </w:p>
    <w:p>
      <w:pPr>
        <w:pStyle w:val="Prompt"/>
      </w:pPr>
      <w:r>
        <w:rPr/>
        <w:t xml:space="preserve">Fixing method: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hatch manufacturer.</w:t>
      </w:r>
    </w:p>
    <w:bookmarkEnd w:id="226"/>
    <w:bookmarkEnd w:id="225"/>
    <w:bookmarkStart w:name="f-27891-27" w:id="228"/>
    <w:p>
      <w:pPr>
        <w:pStyle w:val="Heading3"/>
      </w:pPr>
      <w:bookmarkStart w:name="h-27891-27" w:id="229"/>
      <w:r>
        <w:rPr/>
        <w:t xml:space="preserve">ROOF WINDOWS</w:t>
      </w:r>
      <w:bookmarkEnd w:id="229"/>
    </w:p>
    <w:bookmarkEnd w:id="228"/>
    <w:bookmarkStart w:name="f-27891-28" w:id="230"/>
    <w:bookmarkStart w:name="f-10_13002-17" w:id="231"/>
    <w:p>
      <w:pPr>
        <w:pStyle w:val="Heading4"/>
      </w:pPr>
      <w:bookmarkStart w:name="h-10_13002-17" w:id="232"/>
      <w:r>
        <w:rPr/>
        <w:t xml:space="preserve">Installation</w:t>
      </w:r>
      <w:bookmarkEnd w:id="232"/>
    </w:p>
    <w:p>
      <w:pPr>
        <w:pStyle w:val="Body Text"/>
      </w:pPr>
      <w:r>
        <w:rPr/>
        <w:t xml:space="preserve">Standard: To AS 4285 (2019).</w:t>
      </w:r>
    </w:p>
    <w:p>
      <w:pPr>
        <w:pStyle w:val="Prompt"/>
      </w:pPr>
      <w:r>
        <w:rPr/>
        <w:t xml:space="preserve">Fixing method: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window manufacturer.</w:t>
      </w:r>
    </w:p>
    <w:bookmarkEnd w:id="231"/>
    <w:bookmarkEnd w:id="230"/>
    <w:bookmarkStart w:name="f-27891-29" w:id="233"/>
    <w:p>
      <w:pPr>
        <w:pStyle w:val="Heading3"/>
      </w:pPr>
      <w:bookmarkStart w:name="h-27891-29" w:id="234"/>
      <w:r>
        <w:rPr/>
        <w:t xml:space="preserve">ROOF VENTILATORS</w:t>
      </w:r>
      <w:bookmarkEnd w:id="234"/>
    </w:p>
    <w:bookmarkEnd w:id="233"/>
    <w:bookmarkStart w:name="f-27891-30" w:id="235"/>
    <w:bookmarkStart w:name="f-11_13002-19" w:id="236"/>
    <w:p>
      <w:pPr>
        <w:pStyle w:val="Heading4"/>
      </w:pPr>
      <w:bookmarkStart w:name="h-11_13002-19" w:id="237"/>
      <w:r>
        <w:rPr/>
        <w:t xml:space="preserve">Installation</w:t>
      </w:r>
      <w:bookmarkEnd w:id="237"/>
    </w:p>
    <w:p>
      <w:pPr>
        <w:pStyle w:val="Prompt"/>
      </w:pPr>
      <w:r>
        <w:rPr/>
        <w:t xml:space="preserve">Fixing method: </w:t>
      </w:r>
      <w:r>
        <w:fldChar w:fldCharType="begin"/>
        <w:instrText xml:space="preserve"> MACROBUTTON  ac_OnHelp [complete/delete]</w:instrText>
        <w:fldChar w:fldCharType="separate"/>
        <w:t xml:space="preserve"> </w:t>
        <w:fldChar w:fldCharType="end"/>
      </w:r>
    </w:p>
    <w:p>
      <w:pPr>
        <w:pStyle w:val="Instructions"/>
      </w:pPr>
      <w:r>
        <w:rPr/>
        <w:t xml:space="preserve">AS 2428.1 (2004) covers the testing of smoke and heat release ventilators to determine resistance to leakage during rain.</w:t>
      </w:r>
    </w:p>
    <w:p>
      <w:pPr>
        <w:pStyle w:val="Instructions"/>
      </w:pPr>
      <w:r>
        <w:rPr/>
        <w:t xml:space="preserve">Specify and detail to the recommendations of the roof ventilator manufacturer.</w:t>
      </w:r>
    </w:p>
    <w:bookmarkEnd w:id="236"/>
    <w:bookmarkEnd w:id="235"/>
    <w:bookmarkStart w:name="f-27891-35" w:id="238"/>
    <w:p>
      <w:pPr>
        <w:pStyle w:val="Heading3"/>
      </w:pPr>
      <w:bookmarkStart w:name="h-27891-35" w:id="239"/>
      <w:r>
        <w:rPr/>
        <w:t xml:space="preserve">COMPLETION</w:t>
      </w:r>
      <w:bookmarkEnd w:id="239"/>
    </w:p>
    <w:bookmarkEnd w:id="238"/>
    <w:bookmarkStart w:name="f-27891-36" w:id="240"/>
    <w:bookmarkStart w:name="f-12_13002-25" w:id="241"/>
    <w:p>
      <w:pPr>
        <w:pStyle w:val="Heading4"/>
      </w:pPr>
      <w:bookmarkStart w:name="h-12_13002-25" w:id="242"/>
      <w:r>
        <w:rPr/>
        <w:t xml:space="preserve">Reinstatement</w:t>
      </w:r>
      <w:bookmarkEnd w:id="242"/>
    </w:p>
    <w:p>
      <w:pPr>
        <w:pStyle w:val="Body Text"/>
      </w:pPr>
      <w:r>
        <w:rPr/>
        <w:t xml:space="preserve">Extent: Repair or replace damage to the roofing and rainwater system. If the work cannot be repaired satisfactorily, replace the whole area affected.</w:t>
      </w:r>
    </w:p>
    <w:p>
      <w:pPr>
        <w:pStyle w:val="Body Text"/>
      </w:pPr>
      <w:r>
        <w:rPr/>
        <w:t xml:space="preserve">Damage to prepainted finish: Replace sheets with scratches in the prepainted finish greater than 2 mm in width.</w:t>
      </w:r>
    </w:p>
    <w:p>
      <w:pPr>
        <w:pStyle w:val="Instructions"/>
      </w:pPr>
      <w:r>
        <w:rPr/>
        <w:t xml:space="preserve">BlueScope does not recommend the use of touch-up paint to repair damage or scratches to the painted surface of COLORBOND</w:t>
      </w:r>
      <w:r>
        <w:rPr>
          <w:vertAlign w:val="superscript"/>
        </w:rPr>
        <w:t xml:space="preserve">®</w:t>
      </w:r>
      <w:r>
        <w:rPr/>
        <w:t xml:space="preserve"> or ZINCALUME</w:t>
      </w:r>
      <w:r>
        <w:rPr>
          <w:vertAlign w:val="superscript"/>
        </w:rPr>
        <w:t xml:space="preserve">®</w:t>
      </w:r>
      <w:r>
        <w:rPr/>
        <w:t xml:space="preserve"> steel. See BlueScope TB‑02 (2022).</w:t>
      </w:r>
    </w:p>
    <w:p>
      <w:pPr>
        <w:pStyle w:val="Body Text"/>
      </w:pPr>
      <w:r>
        <w:rPr/>
        <w:t xml:space="preserve">Fasteners: Make sure weathertight and external sheet facings are not distorted.</w:t>
      </w:r>
    </w:p>
    <w:bookmarkEnd w:id="241"/>
    <w:bookmarkEnd w:id="240"/>
    <w:bookmarkStart w:name="f-27891-37" w:id="243"/>
    <w:p>
      <w:pPr>
        <w:pStyle w:val="Heading4"/>
      </w:pPr>
      <w:bookmarkStart w:name="h-27891-37" w:id="244"/>
      <w:r>
        <w:rPr/>
        <w:t xml:space="preserve">Cleaning</w:t>
      </w:r>
      <w:bookmarkEnd w:id="244"/>
    </w:p>
    <w:p>
      <w:pPr>
        <w:pStyle w:val="Body Text"/>
      </w:pPr>
      <w:r>
        <w:rPr/>
        <w:t xml:space="preserve">Roofing and rainwater drainage system: Remove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Roof plumbing: Clean out spoutings, gutters and rainwater pipes after completion of roof installation.</w:t>
      </w:r>
    </w:p>
    <w:p>
      <w:pPr>
        <w:pStyle w:val="Body Text"/>
      </w:pPr>
      <w:r>
        <w:rPr/>
        <w:t xml:space="preserve">Protection: After completion, remove protective film using methods to the manufacturer’s recommendations.</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bookmarkEnd w:id="243"/>
    <w:bookmarkStart w:name="f-27891-40" w:id="245"/>
    <w:bookmarkStart w:name="f-13_13002-26" w:id="246"/>
    <w:p>
      <w:pPr>
        <w:pStyle w:val="Heading4"/>
      </w:pPr>
      <w:bookmarkStart w:name="h-13_13002-26" w:id="247"/>
      <w:r>
        <w:rPr/>
        <w:t xml:space="preserve">Operation and maintenance manuals</w:t>
      </w:r>
      <w:bookmarkEnd w:id="247"/>
    </w:p>
    <w:p>
      <w:pPr>
        <w:pStyle w:val="Body Text"/>
      </w:pPr>
      <w:r>
        <w:rPr/>
        <w:t xml:space="preserve">Requirement: Prepare a manual that includes recommendations from the roofing manufacturer or supplier for the maintenance of the roofing system including frequency of inspection and recommended methods of access, inspection, cleaning, repair and replacement.</w:t>
      </w:r>
    </w:p>
    <w:bookmarkEnd w:id="246"/>
    <w:bookmarkEnd w:id="245"/>
    <w:bookmarkStart w:name="f-27891-39" w:id="248"/>
    <w:bookmarkStart w:name="f-7476" w:id="249"/>
    <w:bookmarkStart w:name="f-7476-1" w:id="250"/>
    <w:p>
      <w:pPr>
        <w:pStyle w:val="Instructions"/>
      </w:pPr>
      <w:r>
        <w:rPr/>
        <w:t xml:space="preserve">Compliance with this subclause targets the Operations and Maintenance requirement within the Minimum Expectation level of the Verification and Handover credit in Green Star Buildings (2021).</w:t>
      </w:r>
    </w:p>
    <w:bookmarkEnd w:id="250"/>
    <w:bookmarkEnd w:id="249"/>
    <w:bookmarkEnd w:id="248"/>
    <w:bookmarkStart w:name="f-27891-38" w:id="251"/>
    <w:p>
      <w:pPr>
        <w:pStyle w:val="Heading4"/>
      </w:pPr>
      <w:bookmarkStart w:name="h-27891-38" w:id="252"/>
      <w:r>
        <w:rPr/>
        <w:t xml:space="preserve">Warranties</w:t>
      </w:r>
      <w:bookmarkEnd w:id="252"/>
    </w:p>
    <w:p>
      <w:pPr>
        <w:pStyle w:val="Instructions"/>
      </w:pPr>
      <w:r>
        <w:rPr/>
        <w:t xml:space="preserve">Refer to </w:t>
      </w:r>
      <w:r>
        <w:rPr>
          <w:i/>
        </w:rPr>
        <w:t xml:space="preserve">0171 General requirements</w:t>
      </w:r>
      <w:r>
        <w:rPr/>
        <w:t xml:space="preserve"> for appropriate warranty type and the terms covered in the warranty.</w:t>
      </w:r>
    </w:p>
    <w:p>
      <w:pPr>
        <w:pStyle w:val="Instructions"/>
      </w:pPr>
      <w:r>
        <w:rPr/>
        <w:t xml:space="preserve">Selection of warranty type: Check warranty type is suitable for intended purpose for selected product or material.</w:t>
      </w:r>
    </w:p>
    <w:p>
      <w:pPr>
        <w:pStyle w:val="Body Text"/>
      </w:pPr>
      <w:r>
        <w:rPr/>
        <w:t xml:space="preserve">Type: Manufacturer and installer interlocking warranty.</w:t>
      </w:r>
    </w:p>
    <w:p>
      <w:pPr>
        <w:pStyle w:val="Instructions"/>
      </w:pPr>
      <w:r>
        <w:rPr/>
        <w:t xml:space="preserve">Refer to </w:t>
      </w:r>
      <w:r>
        <w:rPr>
          <w:b/>
        </w:rPr>
        <w:t xml:space="preserve">Warranty types</w:t>
      </w:r>
      <w:r>
        <w:rPr/>
        <w:t xml:space="preserve"> in </w:t>
      </w:r>
      <w:r>
        <w:rPr>
          <w:i/>
        </w:rPr>
        <w:t xml:space="preserve">0171 General requirements</w:t>
      </w:r>
      <w:r>
        <w:rPr/>
        <w:t xml:space="preserve">.</w:t>
      </w:r>
    </w:p>
    <w:p>
      <w:pPr>
        <w:pStyle w:val="Body Text"/>
      </w:pPr>
      <w:r>
        <w:rPr/>
        <w:t xml:space="preserve">Period: As offered by the manufacturer and installer.</w:t>
      </w:r>
    </w:p>
    <w:p>
      <w:pPr>
        <w:pStyle w:val="Instructions"/>
      </w:pPr>
      <w:r>
        <w:rPr/>
        <w:t xml:space="preserve">BlueScope has an internet based Warranty Estimator and Management System that allows access to warranty advice for BlueScope building products and sample warranties at </w:t>
      </w:r>
      <w:r>
        <w:fldChar w:fldCharType="begin"/>
      </w:r>
      <w:r>
        <w:instrText xml:space="preserve"> HYPERLINK "https://warranties.bluescopesteel.com.au/" </w:instrText>
      </w:r>
      <w:r>
        <w:fldChar w:fldCharType="separate"/>
      </w:r>
      <w:r>
        <w:rPr>
          <w:rStyle w:val="Hyperlink"/>
        </w:rPr>
        <w:t>www.warranties.bluescopesteel.com.au/site/</w:t>
      </w:r>
      <w:r>
        <w:fldChar w:fldCharType="end"/>
      </w:r>
      <w:r>
        <w:rPr/>
        <w:t xml:space="preserve">.</w:t>
      </w:r>
    </w:p>
    <w:bookmarkEnd w:id="251"/>
    <w:bookmarkEnd w:id="168"/>
    <w:bookmarkStart w:name="f-27888" w:id="253"/>
    <w:bookmarkStart w:name="f-27888-1" w:id="254"/>
    <w:p>
      <w:pPr>
        <w:pStyle w:val="Heading2"/>
      </w:pPr>
      <w:bookmarkStart w:name="h-27888-1" w:id="255"/>
      <w:r>
        <w:rPr/>
        <w:t xml:space="preserve">SELECTIONS</w:t>
      </w:r>
      <w:bookmarkEnd w:id="255"/>
    </w:p>
    <w:bookmarkEnd w:id="254"/>
    <w:bookmarkStart w:name="f-27888-2" w:id="256"/>
    <w:bookmarkStart w:name="f-7991" w:id="257"/>
    <w:bookmarkStart w:name="f-7991-1" w:id="258"/>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58"/>
    <w:bookmarkEnd w:id="257"/>
    <w:bookmarkEnd w:id="256"/>
    <w:bookmarkStart w:name="f-27888-3" w:id="259"/>
    <w:p>
      <w:pPr>
        <w:pStyle w:val="Heading3"/>
      </w:pPr>
      <w:bookmarkStart w:name="h-27888-3" w:id="260"/>
      <w:r>
        <w:rPr/>
        <w:t xml:space="preserve">PERFORMANCE</w:t>
      </w:r>
      <w:bookmarkEnd w:id="260"/>
    </w:p>
    <w:bookmarkEnd w:id="259"/>
    <w:bookmarkStart w:name="f-27888-4" w:id="261"/>
    <w:bookmarkStart w:name="f-13011-2" w:id="262"/>
    <w:p>
      <w:pPr>
        <w:pStyle w:val="Heading4"/>
      </w:pPr>
      <w:bookmarkStart w:name="h-13011-2" w:id="263"/>
      <w:r>
        <w:rPr/>
        <w:t xml:space="preserve">Roofing performance schedule</w:t>
      </w:r>
      <w:bookmarkEnd w:id="26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Solar absorptance: Select from manufacturer’s range. Light (&lt; 0.40), medium (0.40 to 0.60), dark (&gt; 0.60). See BCA (2022) J3D7 for roofs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bookmarkEnd w:id="262"/>
    <w:bookmarkEnd w:id="261"/>
    <w:bookmarkStart w:name="f-27888-5" w:id="264"/>
    <w:p>
      <w:pPr>
        <w:pStyle w:val="Heading3"/>
      </w:pPr>
      <w:bookmarkStart w:name="h-27888-5" w:id="265"/>
      <w:r>
        <w:rPr/>
        <w:t xml:space="preserve">PRODUCT</w:t>
      </w:r>
      <w:bookmarkEnd w:id="265"/>
    </w:p>
    <w:bookmarkEnd w:id="264"/>
    <w:bookmarkStart w:name="f-27888-6" w:id="266"/>
    <w:p>
      <w:pPr>
        <w:pStyle w:val="Heading4"/>
      </w:pPr>
      <w:bookmarkStart w:name="h-27888-6" w:id="267"/>
      <w:r>
        <w:rPr/>
        <w:t xml:space="preserve">METROLL profiled sheet metal roofing schedule</w:t>
      </w:r>
      <w:bookmarkEnd w:id="26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Insulation spacer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Profile joint filler</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68"/>
    <w:bookmarkStart w:name="f-8767-1" w:id="269"/>
    <w:p>
      <w:pPr>
        <w:pStyle w:val="Instructions"/>
      </w:pPr>
      <w:r>
        <w:rPr/>
        <w:t xml:space="preserve">The codes in the header row of the schedule designate each application or location of the item scheduled. Edit the codes to match those in other contract documents.</w:t>
      </w:r>
    </w:p>
    <w:bookmarkEnd w:id="269"/>
    <w:bookmarkEnd w:id="268"/>
    <w:p>
      <w:pPr>
        <w:pStyle w:val="Instructions"/>
      </w:pPr>
      <w:r>
        <w:rPr/>
        <w:t xml:space="preserve">Profile: Select from the following for roof sheeting:</w:t>
      </w:r>
    </w:p>
    <w:p>
      <w:pPr>
        <w:pStyle w:val="Instructionsindent"/>
      </w:pPr>
      <w:r>
        <w:rPr/>
        <w:t xml:space="preserve">METROLL Corodek: Available nationwide.</w:t>
      </w:r>
    </w:p>
    <w:p>
      <w:pPr>
        <w:pStyle w:val="Instructionsindent"/>
      </w:pPr>
      <w:r>
        <w:rPr/>
        <w:t xml:space="preserve">METROLL Metlok 700: Available nationwide (available in NT by request).</w:t>
      </w:r>
    </w:p>
    <w:p>
      <w:pPr>
        <w:pStyle w:val="Instructionsindent"/>
      </w:pPr>
      <w:r>
        <w:rPr/>
        <w:t xml:space="preserve">METROLL Metrospan: Available nationwide.</w:t>
      </w:r>
    </w:p>
    <w:p>
      <w:pPr>
        <w:pStyle w:val="Instructionsindent"/>
      </w:pPr>
      <w:r>
        <w:rPr/>
        <w:t xml:space="preserve">METROLL Trimclad: Available nationwide.</w:t>
      </w:r>
    </w:p>
    <w:p>
      <w:pPr>
        <w:pStyle w:val="Instructions"/>
      </w:pPr>
      <w:r>
        <w:rPr/>
        <w:t xml:space="preserve">Material: Select from the following with reference to the location exposure severity category:</w:t>
      </w:r>
    </w:p>
    <w:p>
      <w:pPr>
        <w:pStyle w:val="Instructionsindent"/>
      </w:pPr>
      <w:r>
        <w:rPr/>
        <w:t xml:space="preserve">METROLL Corodek: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ZINCALUME</w:t>
      </w:r>
      <w:r>
        <w:rPr>
          <w:vertAlign w:val="superscript"/>
        </w:rPr>
        <w:t xml:space="preserve">®</w:t>
      </w:r>
      <w:r>
        <w:rPr/>
        <w:t xml:space="preserve"> steel G300 or galvanized steel.</w:t>
      </w:r>
    </w:p>
    <w:p>
      <w:pPr>
        <w:pStyle w:val="Instructionsindent"/>
      </w:pPr>
      <w:r>
        <w:rPr/>
        <w:t xml:space="preserve">METROLL Metlok 700: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or ZINCALUME</w:t>
      </w:r>
      <w:r>
        <w:rPr>
          <w:vertAlign w:val="superscript"/>
        </w:rPr>
        <w:t xml:space="preserve">®</w:t>
      </w:r>
      <w:r>
        <w:rPr/>
        <w:t xml:space="preserve"> steel G300.</w:t>
      </w:r>
    </w:p>
    <w:p>
      <w:pPr>
        <w:pStyle w:val="Instructionsindent"/>
      </w:pPr>
      <w:r>
        <w:rPr/>
        <w:t xml:space="preserve">METROLL Metrospan: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ZINCALUME</w:t>
      </w:r>
      <w:r>
        <w:rPr>
          <w:vertAlign w:val="superscript"/>
        </w:rPr>
        <w:t xml:space="preserve">®</w:t>
      </w:r>
      <w:r>
        <w:rPr/>
        <w:t xml:space="preserve"> steel G300 or galvanized steel.</w:t>
      </w:r>
    </w:p>
    <w:p>
      <w:pPr>
        <w:pStyle w:val="Instructionsindent"/>
      </w:pPr>
      <w:r>
        <w:rPr/>
        <w:t xml:space="preserve">METROLL Trimclad: COLORBOND</w:t>
      </w:r>
      <w:r>
        <w:rPr>
          <w:vertAlign w:val="superscript"/>
        </w:rPr>
        <w:t xml:space="preserve">®</w:t>
      </w:r>
      <w:r>
        <w:rPr/>
        <w:t xml:space="preserve"> steel, COLORBOND</w:t>
      </w:r>
      <w:r>
        <w:rPr>
          <w:vertAlign w:val="superscript"/>
        </w:rPr>
        <w:t xml:space="preserve">®</w:t>
      </w:r>
      <w:r>
        <w:rPr/>
        <w:t xml:space="preserve"> steel Metallic, COLORBOND</w:t>
      </w:r>
      <w:r>
        <w:rPr>
          <w:vertAlign w:val="superscript"/>
        </w:rPr>
        <w:t xml:space="preserve">®</w:t>
      </w:r>
      <w:r>
        <w:rPr/>
        <w:t xml:space="preserve"> Ultra steel, ZINCALUME</w:t>
      </w:r>
      <w:r>
        <w:rPr>
          <w:vertAlign w:val="superscript"/>
        </w:rPr>
        <w:t xml:space="preserve">®</w:t>
      </w:r>
      <w:r>
        <w:rPr/>
        <w:t xml:space="preserve"> steel G550, ZINCALUME</w:t>
      </w:r>
      <w:r>
        <w:rPr>
          <w:vertAlign w:val="superscript"/>
        </w:rPr>
        <w:t xml:space="preserve">®</w:t>
      </w:r>
      <w:r>
        <w:rPr/>
        <w:t xml:space="preserve"> steel G300 or galvanized steel.</w:t>
      </w:r>
    </w:p>
    <w:p>
      <w:pPr>
        <w:pStyle w:val="Instructions"/>
      </w:pPr>
      <w:r>
        <w:rPr/>
        <w:t xml:space="preserve">Base metal thickness (BMT) (mm): Select from the following:</w:t>
      </w:r>
    </w:p>
    <w:p>
      <w:pPr>
        <w:pStyle w:val="Instructionsindent"/>
      </w:pPr>
      <w:r>
        <w:rPr/>
        <w:t xml:space="preserve">METROLL Corodek: 0.42 or 0.48.</w:t>
      </w:r>
    </w:p>
    <w:p>
      <w:pPr>
        <w:pStyle w:val="Instructionsindent"/>
      </w:pPr>
      <w:r>
        <w:rPr/>
        <w:t xml:space="preserve">METROLL Metlok 700: 0.42 or 0.48.</w:t>
      </w:r>
    </w:p>
    <w:p>
      <w:pPr>
        <w:pStyle w:val="Instructionsindent"/>
      </w:pPr>
      <w:r>
        <w:rPr/>
        <w:t xml:space="preserve">METROLL Metrospan: 0.42 or 0.48.</w:t>
      </w:r>
    </w:p>
    <w:p>
      <w:pPr>
        <w:pStyle w:val="Instructionsindent"/>
      </w:pPr>
      <w:r>
        <w:rPr/>
        <w:t xml:space="preserve">METROLL Trimclad: 0.42 or 0.48.</w:t>
      </w:r>
    </w:p>
    <w:p>
      <w:pPr>
        <w:pStyle w:val="Instructions"/>
      </w:pPr>
      <w:r>
        <w:rPr/>
        <w:t xml:space="preserve">Colour: Consult the BlueScope COLORBOND</w:t>
      </w:r>
      <w:r>
        <w:rPr>
          <w:vertAlign w:val="superscript"/>
        </w:rPr>
        <w:t xml:space="preserve">®</w:t>
      </w:r>
      <w:r>
        <w:rPr/>
        <w:t xml:space="preserve"> Colour Chart or nominate galvanized finish if available.</w:t>
      </w:r>
    </w:p>
    <w:p>
      <w:pPr>
        <w:pStyle w:val="Instructions"/>
      </w:pPr>
      <w:r>
        <w:rPr/>
        <w:t xml:space="preserve">Fasteners: e.g. Concealed, pierced (crest or valley).</w:t>
      </w:r>
    </w:p>
    <w:p>
      <w:pPr>
        <w:pStyle w:val="Instructions"/>
      </w:pPr>
      <w:r>
        <w:rPr/>
        <w:t xml:space="preserve">Insulation spacer type: Select a product that is fixed to the purlin and raises the roof sheeting to suit the required insulation thickness.</w:t>
      </w:r>
    </w:p>
    <w:p>
      <w:pPr>
        <w:pStyle w:val="Instructions"/>
      </w:pPr>
      <w:r>
        <w:rPr/>
        <w:t xml:space="preserve">Profiled joint filler: Nominate any preformed profiled joint fillers for locations such as ridges or eaves.</w:t>
      </w:r>
    </w:p>
    <w:bookmarkEnd w:id="266"/>
    <w:bookmarkStart w:name="f-27888-7" w:id="270"/>
    <w:p>
      <w:pPr>
        <w:pStyle w:val="Heading3"/>
      </w:pPr>
      <w:bookmarkStart w:name="h-27888-7" w:id="271"/>
      <w:r>
        <w:rPr/>
        <w:t xml:space="preserve">ROOF PLUMBING</w:t>
      </w:r>
      <w:bookmarkEnd w:id="271"/>
    </w:p>
    <w:bookmarkEnd w:id="270"/>
    <w:bookmarkStart w:name="f-27888-8" w:id="272"/>
    <w:p>
      <w:pPr>
        <w:pStyle w:val="Heading4"/>
      </w:pPr>
      <w:bookmarkStart w:name="h-27888-8" w:id="273"/>
      <w:r>
        <w:rPr/>
        <w:t xml:space="preserve">Flashing and capping schedule</w:t>
      </w:r>
      <w:bookmarkEnd w:id="27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and grade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74"/>
    <w:bookmarkStart w:name="f-2_8767-1" w:id="275"/>
    <w:p>
      <w:pPr>
        <w:pStyle w:val="Instructions"/>
      </w:pPr>
      <w:r>
        <w:rPr/>
        <w:t xml:space="preserve">The codes in the header row of the schedule designate each application or location of the item scheduled. Edit the codes to match those in other contract documents.</w:t>
      </w:r>
    </w:p>
    <w:bookmarkEnd w:id="275"/>
    <w:bookmarkEnd w:id="274"/>
    <w:p>
      <w:pPr>
        <w:pStyle w:val="Instructions"/>
      </w:pPr>
      <w:r>
        <w:rPr/>
        <w:t xml:space="preserve">Document proprietary profiles as proprietary items and custom profiles on drawings. If sizes are not shown on the drawings document here.</w:t>
      </w:r>
    </w:p>
    <w:p>
      <w:pPr>
        <w:pStyle w:val="Instructions"/>
      </w:pPr>
      <w:r>
        <w:rPr/>
        <w:t xml:space="preserve">Type: e.g. Ridge capping, roll top ridge capping, change of pitch flashing, apron flashing, barge capping, saddle flashing, custom flashing, barge roll, spear point.</w:t>
      </w:r>
    </w:p>
    <w:p>
      <w:pPr>
        <w:pStyle w:val="Instructions"/>
      </w:pPr>
      <w:r>
        <w:rPr/>
        <w:t xml:space="preserve">Product: Nominate a proprietary system or product and edit schedule to suit. Contact METROLL for range of available roof plumbing products.</w:t>
      </w:r>
    </w:p>
    <w:p>
      <w:pPr>
        <w:pStyle w:val="Instructions"/>
      </w:pPr>
      <w:r>
        <w:rPr/>
        <w:t xml:space="preserve">Material: e.g. Metallic-coated steel, soft zinc, lead, copper, aluminium annealed sheet, bitumen (or polyethylene) coated aluminium, stainless steel, PVC, butyl rubber, neoprene rubber. Lead is not compatible with aluminium or aluminium/zinc coated steel. For malleable flashings, consider soft zinc or plastic sheet.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Thickness and grade: Minimum thickness and grade for commonly used materials are given in AS/NZS 2904 (1995). If other thicknesses are required, document them here.</w:t>
      </w:r>
    </w:p>
    <w:p>
      <w:pPr>
        <w:pStyle w:val="Instructions"/>
      </w:pPr>
      <w:r>
        <w:rPr/>
        <w:t xml:space="preserve">Colour: e.g. Match roofing or consult the nominated Rollformer or Distributor’s colour chart.</w:t>
      </w:r>
    </w:p>
    <w:bookmarkEnd w:id="272"/>
    <w:bookmarkStart w:name="f-27888-9" w:id="276"/>
    <w:p>
      <w:pPr>
        <w:pStyle w:val="Heading4"/>
      </w:pPr>
      <w:bookmarkStart w:name="h-27888-9" w:id="277"/>
      <w:r>
        <w:rPr/>
        <w:t xml:space="preserve">Roof plumbing schedule</w:t>
      </w:r>
      <w:bookmarkEnd w:id="277"/>
    </w:p>
    <w:tbl>
      <w:tblPr>
        <w:tblStyle w:val="NATSPECTable"/>
        <w:tblW w:w="5000" w:type="pct"/>
        <w:tblLook w:firstRow="1" w:lastRow="0" w:firstColumn="0" w:lastColumn="0"/>
      </w:tblPr>
      <w:tr>
        <w:trPr>
          <w:tblHeader/>
        </w:trPr>
        <w:tc>
          <w:tcPr>
            <w:tcW w:w="15%" w:type="pct"/>
          </w:tcPr>
          <w:p>
            <w:pPr>
              <w:pStyle w:val="Tabletitle"/>
            </w:pPr>
            <w:r>
              <w:rPr/>
              <w:t xml:space="preserve">Item</w:t>
            </w:r>
          </w:p>
        </w:tc>
        <w:tc>
          <w:tcPr>
            <w:tcW w:w="17%" w:type="pct"/>
          </w:tcPr>
          <w:p>
            <w:pPr>
              <w:pStyle w:val="Tabletitle"/>
            </w:pPr>
            <w:r>
              <w:rPr/>
              <w:t xml:space="preserve">Type</w:t>
            </w:r>
          </w:p>
        </w:tc>
        <w:tc>
          <w:tcPr>
            <w:tcW w:w="17%" w:type="pct"/>
          </w:tcPr>
          <w:p>
            <w:pPr>
              <w:pStyle w:val="Tabletitle"/>
            </w:pPr>
            <w:r>
              <w:rPr/>
              <w:t xml:space="preserve">Product</w:t>
            </w:r>
          </w:p>
        </w:tc>
        <w:tc>
          <w:tcPr>
            <w:tcW w:w="17%" w:type="pct"/>
          </w:tcPr>
          <w:p>
            <w:pPr>
              <w:pStyle w:val="Tabletitle"/>
            </w:pPr>
            <w:r>
              <w:rPr/>
              <w:t xml:space="preserve">Material</w:t>
            </w:r>
          </w:p>
        </w:tc>
        <w:tc>
          <w:tcPr>
            <w:tcW w:w="17%" w:type="pct"/>
          </w:tcPr>
          <w:p>
            <w:pPr>
              <w:pStyle w:val="Tabletitle"/>
            </w:pPr>
            <w:r>
              <w:rPr/>
              <w:t xml:space="preserve">Thickness/Grade</w:t>
            </w:r>
          </w:p>
        </w:tc>
        <w:tc>
          <w:tcPr>
            <w:tcW w:w="17%" w:type="pct"/>
          </w:tcPr>
          <w:p>
            <w:pPr>
              <w:pStyle w:val="Tabletitle"/>
            </w:pPr>
            <w:r>
              <w:rPr/>
              <w:t xml:space="preserve">Colour/Shape/Size</w:t>
            </w:r>
          </w:p>
        </w:tc>
      </w:tr>
      <w:tr>
        <w:trPr/>
        <w:tc>
          <w:tcPr>
            <w:tcW w:w="15%" w:type="pct"/>
          </w:tcPr>
          <w:p>
            <w:pPr>
              <w:pStyle w:val="Tabletext"/>
            </w:pPr>
            <w:r>
              <w:rPr/>
              <w:t xml:space="preserve">Eaves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Valley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Box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Rainhead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Sump</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Downpipe</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Vent</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Hail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Grating</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Leaf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bl>
    <w:p>
      <w:r>
        <w:t xml:space="preserve"> </w:t>
      </w:r>
    </w:p>
    <w:p>
      <w:pPr>
        <w:pStyle w:val="Instructions"/>
      </w:pPr>
      <w:r>
        <w:rPr/>
        <w:t xml:space="preserve">Document requirements here if not shown on the drawings.</w:t>
      </w:r>
    </w:p>
    <w:p>
      <w:pPr>
        <w:pStyle w:val="Instructions"/>
      </w:pPr>
      <w:r>
        <w:rPr/>
        <w:t xml:space="preserve">Type:</w:t>
      </w:r>
    </w:p>
    <w:p>
      <w:pPr>
        <w:pStyle w:val="Instructionsindent"/>
      </w:pPr>
      <w:r>
        <w:rPr/>
        <w:t xml:space="preserve">Eaves gutter: e.g. Quad, fascia, half round, half round flatback.</w:t>
      </w:r>
    </w:p>
    <w:p>
      <w:pPr>
        <w:pStyle w:val="Instructionsindent"/>
      </w:pPr>
      <w:r>
        <w:rPr/>
        <w:t xml:space="preserve">Box gutters: Internal box gutters are usually difficult to clean and replace. Add requirements for siphonic systems separately, as appropriate.</w:t>
      </w:r>
    </w:p>
    <w:p>
      <w:pPr>
        <w:pStyle w:val="Instructionsindent"/>
      </w:pPr>
      <w:r>
        <w:rPr/>
        <w:t xml:space="preserve">Rainhead: e.g. Standard, tapered, custom-made square, custom-made round, corner ogee, ogee, Chinaman’s hat.</w:t>
      </w:r>
    </w:p>
    <w:p>
      <w:pPr>
        <w:pStyle w:val="Instructionsindent"/>
      </w:pPr>
      <w:r>
        <w:rPr/>
        <w:t xml:space="preserve">Downpipe: e.g. External, rectangular, circular. For plastic rainwater goods, use proprietary brand names.</w:t>
      </w:r>
    </w:p>
    <w:p>
      <w:pPr>
        <w:pStyle w:val="Instructionsindent"/>
      </w:pPr>
      <w:r>
        <w:rPr/>
        <w:t xml:space="preserve">Hail guard: Nominate type of mesh and fixing method.</w:t>
      </w:r>
    </w:p>
    <w:p>
      <w:pPr>
        <w:pStyle w:val="Instructionsindent"/>
      </w:pPr>
      <w:r>
        <w:rPr/>
        <w:t xml:space="preserve">Grating: e.g. Wire netting ball, hemispherical wire mesh dome. Document the metal and coating.</w:t>
      </w:r>
    </w:p>
    <w:p>
      <w:pPr>
        <w:pStyle w:val="Instructionsindent"/>
      </w:pPr>
      <w:r>
        <w:rPr/>
        <w:t xml:space="preserve">Leaf guard: Check if leaf guards are required.</w:t>
      </w:r>
    </w:p>
    <w:p>
      <w:pPr>
        <w:pStyle w:val="Instructions"/>
      </w:pPr>
      <w:r>
        <w:rPr/>
        <w:t xml:space="preserve">Product: Nominate a proprietary system or product and edit schedule to suit. Contact METROLL for range of available roof plumbing products.</w:t>
      </w:r>
    </w:p>
    <w:p>
      <w:pPr>
        <w:pStyle w:val="Instructions"/>
      </w:pPr>
      <w:r>
        <w:rPr/>
        <w:t xml:space="preserve">Material:</w:t>
      </w:r>
    </w:p>
    <w:p>
      <w:pPr>
        <w:pStyle w:val="Instructionsindent"/>
      </w:pPr>
      <w:r>
        <w:rPr/>
        <w:t xml:space="preserve">Metal rainwater goods: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indent"/>
      </w:pPr>
      <w:r>
        <w:rPr/>
        <w:t xml:space="preserve">Box gutter: Nominate material and base metal thickness (BMT)(mm). Plain zinc-coated steel is not recommended for internal box gutters, Welded stainless steel is recommended.</w:t>
      </w:r>
    </w:p>
    <w:p>
      <w:pPr>
        <w:pStyle w:val="Instructionsindent"/>
      </w:pPr>
      <w:r>
        <w:rPr/>
        <w:t xml:space="preserve">Leaf guard: e.g. Plastic mesh, proprietary metal guards to match the gutter profile. Combustible leaf guards are not permitted for bushfire-prone areas.</w:t>
      </w:r>
    </w:p>
    <w:p>
      <w:pPr>
        <w:pStyle w:val="Instructions"/>
      </w:pPr>
      <w:r>
        <w:rPr/>
        <w:t xml:space="preserve">Thickness/Grade: Minimum thickness and grade for commonly used materials are given in AS/NZS 2179.1 (2014). If other thicknesses are required, specify them here. See AS 1397 (2021) Appendix D for information and guidance on the selection of steel grades and coating classes.</w:t>
      </w:r>
    </w:p>
    <w:p>
      <w:pPr>
        <w:pStyle w:val="Instructions"/>
      </w:pPr>
      <w:r>
        <w:rPr/>
        <w:t xml:space="preserve">Colour/Shape/Size:</w:t>
      </w:r>
    </w:p>
    <w:p>
      <w:pPr>
        <w:pStyle w:val="Instructionsindent"/>
      </w:pPr>
      <w:r>
        <w:rPr/>
        <w:t xml:space="preserve">Box gutter: Nominate cross-section dimensions (mm) and sump size.</w:t>
      </w:r>
    </w:p>
    <w:p>
      <w:pPr>
        <w:pStyle w:val="Instructionsindent"/>
      </w:pPr>
      <w:r>
        <w:rPr/>
        <w:t xml:space="preserve">Downpipe: Nominate colour, shape and size (mm).</w:t>
      </w:r>
    </w:p>
    <w:p>
      <w:pPr>
        <w:pStyle w:val="Instructionsindent"/>
      </w:pPr>
      <w:r>
        <w:rPr/>
        <w:t xml:space="preserve">Rainhead and vents: Nominate colour, shape and pattern.</w:t>
      </w:r>
    </w:p>
    <w:bookmarkEnd w:id="276"/>
    <w:bookmarkStart w:name="f-27888-10" w:id="278"/>
    <w:p>
      <w:pPr>
        <w:pStyle w:val="Heading3"/>
      </w:pPr>
      <w:bookmarkStart w:name="h-27888-10" w:id="279"/>
      <w:r>
        <w:rPr/>
        <w:t xml:space="preserve">ROOF ACCESSORIES</w:t>
      </w:r>
      <w:bookmarkEnd w:id="279"/>
    </w:p>
    <w:bookmarkEnd w:id="278"/>
    <w:bookmarkStart w:name="f-27888-11" w:id="280"/>
    <w:bookmarkStart w:name="f-2_13011-23" w:id="281"/>
    <w:p>
      <w:pPr>
        <w:pStyle w:val="Heading4"/>
      </w:pPr>
      <w:bookmarkStart w:name="h-2_13011-23" w:id="282"/>
      <w:r>
        <w:rPr/>
        <w:t xml:space="preserve">Skylight schedule</w:t>
      </w:r>
      <w:bookmarkEnd w:id="28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shaft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Ceiling diffuser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 retractable, tubular, ventilated.</w:t>
      </w:r>
    </w:p>
    <w:p>
      <w:pPr>
        <w:pStyle w:val="Instructions"/>
      </w:pPr>
      <w:r>
        <w:rPr/>
        <w:t xml:space="preserve">Light shaft: Used to bring light through the roof structure and help control light distribution. Local solar geometry, surface reflectance (influenced by structural material and colour) and shape are basic considerations (see AS 4285 (2019) Appendix C for more information on skylights shaft or lightwell).</w:t>
      </w:r>
    </w:p>
    <w:p>
      <w:pPr>
        <w:pStyle w:val="Instructions"/>
      </w:pPr>
      <w:r>
        <w:rPr/>
        <w:t xml:space="preserve">Ceiling diffuser: Translucent polymer or glass installed at ceiling level of a lightwell shaft to diffuse or redirect incoming light. Also used to control heat gains (ventilated skylights) or losses (non-ventilated skylights) and glare. Open cell diffusers are also used with ventilated skylights.</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 Refer to the Window Energy Rating Scheme operated by the Australian Glass and Window Association </w:t>
      </w:r>
      <w:r>
        <w:fldChar w:fldCharType="begin"/>
      </w:r>
      <w:r>
        <w:instrText xml:space="preserve"> HYPERLINK "https://www.agwa.com.au/" </w:instrText>
      </w:r>
      <w:r>
        <w:fldChar w:fldCharType="separate"/>
      </w:r>
      <w:r>
        <w:rPr>
          <w:rStyle w:val="Hyperlink"/>
        </w:rPr>
        <w:t>www.agwa.com.au</w:t>
      </w:r>
      <w:r>
        <w:fldChar w:fldCharType="end"/>
      </w:r>
      <w:r>
        <w:rPr/>
        <w:t xml:space="preserve">.</w:t>
      </w:r>
    </w:p>
    <w:bookmarkEnd w:id="281"/>
    <w:bookmarkEnd w:id="280"/>
    <w:bookmarkStart w:name="f-27888-12" w:id="283"/>
    <w:bookmarkStart w:name="f-3_13011-24" w:id="284"/>
    <w:p>
      <w:pPr>
        <w:pStyle w:val="Heading4"/>
      </w:pPr>
      <w:bookmarkStart w:name="h-3_13011-24" w:id="285"/>
      <w:r>
        <w:rPr/>
        <w:t xml:space="preserve">Roof hatch schedule</w:t>
      </w:r>
      <w:bookmarkEnd w:id="28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bookmarkEnd w:id="284"/>
    <w:bookmarkEnd w:id="283"/>
    <w:bookmarkStart w:name="f-27888-13" w:id="286"/>
    <w:bookmarkStart w:name="f-4_13011-25" w:id="287"/>
    <w:p>
      <w:pPr>
        <w:pStyle w:val="Heading4"/>
      </w:pPr>
      <w:bookmarkStart w:name="h-4_13011-25" w:id="288"/>
      <w:r>
        <w:rPr/>
        <w:t xml:space="preserve">Roof window schedule</w:t>
      </w:r>
      <w:bookmarkEnd w:id="28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w:t>
      </w:r>
    </w:p>
    <w:bookmarkEnd w:id="287"/>
    <w:bookmarkEnd w:id="286"/>
    <w:bookmarkStart w:name="f-27888-14" w:id="289"/>
    <w:bookmarkStart w:name="f-5_13011-26" w:id="290"/>
    <w:p>
      <w:pPr>
        <w:pStyle w:val="Heading4"/>
      </w:pPr>
      <w:bookmarkStart w:name="h-5_13011-26" w:id="291"/>
      <w:r>
        <w:rPr/>
        <w:t xml:space="preserve">Roof ventilator schedule</w:t>
      </w:r>
      <w:bookmarkEnd w:id="29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Throat diameter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Capacity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Options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Material: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Finish: e.g. Match roofing.</w:t>
      </w:r>
    </w:p>
    <w:bookmarkEnd w:id="290"/>
    <w:bookmarkEnd w:id="289"/>
    <w:bookmarkEnd w:id="253"/>
    <w:bookmarkEnd w:id="27"/>
    <w:bookmarkStart w:name="f-27890-bibliography" w:id="292"/>
    <w:bookmarkStart w:name="f-27889" w:id="293"/>
    <w:bookmarkStart w:name="f-27889-1" w:id="294"/>
    <w:p>
      <w:pPr>
        <w:pStyle w:val="InstructionsHeading4"/>
      </w:pPr>
      <w:bookmarkStart w:name="h-27889-1" w:id="295"/>
      <w:r>
        <w:rPr/>
        <w:t xml:space="preserve">REFERENCED DOCUMENTS</w:t>
      </w:r>
      <w:bookmarkEnd w:id="295"/>
    </w:p>
    <w:bookmarkEnd w:id="294"/>
    <w:p>
      <w:pPr>
        <w:pStyle w:val="Instructions"/>
      </w:pPr>
      <w:r>
        <w:rPr>
          <w:b/>
        </w:rPr>
        <w:t xml:space="preserve">The following documents are incorporated into this worksection by reference:</w:t>
      </w:r>
    </w:p>
    <w:bookmarkStart w:name="f-27889-10_01562_000-000" w:id="296"/>
    <w:p>
      <w:pPr>
        <w:pStyle w:val="Standard1"/>
      </w:pPr>
      <w:r>
        <w:rPr/>
        <w:t xml:space="preserve">AS 1562</w:t>
      </w:r>
      <w:r>
        <w:tab/>
      </w:r>
      <w:r>
        <w:tab/>
      </w:r>
      <w:r>
        <w:rPr/>
        <w:t xml:space="preserve">Design and installation of sheet roof and wall cladding</w:t>
      </w:r>
    </w:p>
    <w:bookmarkEnd w:id="296"/>
    <w:bookmarkStart w:name="f-27889-10_01562_001-000_2018" w:id="297"/>
    <w:p>
      <w:pPr>
        <w:pStyle w:val="Standard2"/>
      </w:pPr>
      <w:r>
        <w:rPr/>
        <w:t xml:space="preserve">AS 1562.1</w:t>
      </w:r>
      <w:r>
        <w:tab/>
      </w:r>
      <w:r>
        <w:rPr/>
        <w:t xml:space="preserve">2018</w:t>
      </w:r>
      <w:r>
        <w:tab/>
      </w:r>
      <w:r>
        <w:rPr/>
        <w:t xml:space="preserve">Metal</w:t>
      </w:r>
    </w:p>
    <w:bookmarkEnd w:id="297"/>
    <w:bookmarkStart w:name="f-27889-10_02179_000-000" w:id="298"/>
    <w:p>
      <w:pPr>
        <w:pStyle w:val="Standard1"/>
      </w:pPr>
      <w:r>
        <w:rPr/>
        <w:t xml:space="preserve">AS/NZS 2179</w:t>
      </w:r>
      <w:r>
        <w:tab/>
      </w:r>
      <w:r>
        <w:tab/>
      </w:r>
      <w:r>
        <w:rPr/>
        <w:t xml:space="preserve">Specifications for rainwater goods, accessories and fasteners</w:t>
      </w:r>
    </w:p>
    <w:bookmarkEnd w:id="298"/>
    <w:bookmarkStart w:name="f-27889-10_02179_001-000_2014" w:id="299"/>
    <w:p>
      <w:pPr>
        <w:pStyle w:val="Standard2"/>
      </w:pPr>
      <w:r>
        <w:rPr/>
        <w:t xml:space="preserve">AS/NZS 2179.1</w:t>
      </w:r>
      <w:r>
        <w:tab/>
      </w:r>
      <w:r>
        <w:rPr/>
        <w:t xml:space="preserve">2014</w:t>
      </w:r>
      <w:r>
        <w:tab/>
      </w:r>
      <w:r>
        <w:rPr/>
        <w:t xml:space="preserve">Metal shape or sheet rainwater goods, and metal accessories and fasteners</w:t>
      </w:r>
    </w:p>
    <w:bookmarkEnd w:id="299"/>
    <w:bookmarkStart w:name="f-27889-10_02904_000-000_1995" w:id="300"/>
    <w:p>
      <w:pPr>
        <w:pStyle w:val="Standard1"/>
      </w:pPr>
      <w:r>
        <w:rPr/>
        <w:t xml:space="preserve">AS/NZS 2904</w:t>
      </w:r>
      <w:r>
        <w:tab/>
      </w:r>
      <w:r>
        <w:rPr/>
        <w:t xml:space="preserve">1995</w:t>
      </w:r>
      <w:r>
        <w:tab/>
      </w:r>
      <w:r>
        <w:rPr/>
        <w:t xml:space="preserve">Damp-proof courses and flashings</w:t>
      </w:r>
    </w:p>
    <w:bookmarkEnd w:id="300"/>
    <w:bookmarkStart w:name="f-27889-10_03500_000-000" w:id="301"/>
    <w:p>
      <w:pPr>
        <w:pStyle w:val="Standard1"/>
      </w:pPr>
      <w:r>
        <w:rPr/>
        <w:t xml:space="preserve">AS/NZS 3500</w:t>
      </w:r>
      <w:r>
        <w:tab/>
      </w:r>
      <w:r>
        <w:tab/>
      </w:r>
      <w:r>
        <w:rPr/>
        <w:t xml:space="preserve">Plumbing and drainage</w:t>
      </w:r>
    </w:p>
    <w:bookmarkEnd w:id="301"/>
    <w:bookmarkStart w:name="f-27889-10_03500_003-000_2021" w:id="302"/>
    <w:p>
      <w:pPr>
        <w:pStyle w:val="Standard2"/>
      </w:pPr>
      <w:r>
        <w:rPr/>
        <w:t xml:space="preserve">AS/NZS 3500.3</w:t>
      </w:r>
      <w:r>
        <w:tab/>
      </w:r>
      <w:r>
        <w:rPr/>
        <w:t xml:space="preserve">2021</w:t>
      </w:r>
      <w:r>
        <w:tab/>
      </w:r>
      <w:r>
        <w:rPr/>
        <w:t xml:space="preserve">Stormwater drainage</w:t>
      </w:r>
    </w:p>
    <w:bookmarkEnd w:id="302"/>
    <w:bookmarkStart w:name="f-27889-10_04285_000-000_2019" w:id="303"/>
    <w:p>
      <w:pPr>
        <w:pStyle w:val="Standard1"/>
      </w:pPr>
      <w:r>
        <w:rPr/>
        <w:t xml:space="preserve">AS 4285</w:t>
      </w:r>
      <w:r>
        <w:tab/>
      </w:r>
      <w:r>
        <w:rPr/>
        <w:t xml:space="preserve">2019</w:t>
      </w:r>
      <w:r>
        <w:tab/>
      </w:r>
      <w:r>
        <w:rPr/>
        <w:t xml:space="preserve">Rooflights</w:t>
      </w:r>
    </w:p>
    <w:bookmarkEnd w:id="303"/>
    <w:bookmarkStart w:name="f-27889-10_04389_000-000_2015" w:id="304"/>
    <w:p>
      <w:pPr>
        <w:pStyle w:val="Standard1"/>
      </w:pPr>
      <w:r>
        <w:rPr/>
        <w:t xml:space="preserve">AS/NZS 4389</w:t>
      </w:r>
      <w:r>
        <w:tab/>
      </w:r>
      <w:r>
        <w:rPr/>
        <w:t xml:space="preserve">2015</w:t>
      </w:r>
      <w:r>
        <w:tab/>
      </w:r>
      <w:r>
        <w:rPr/>
        <w:t xml:space="preserve">Roof safety mesh</w:t>
      </w:r>
    </w:p>
    <w:bookmarkEnd w:id="304"/>
    <w:bookmarkStart w:name="f-27889-60_EN_15804_000000_2012" w:id="305"/>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305"/>
    <w:bookmarkStart w:name="f-27889-60_ISO_14025_000000_2006" w:id="306"/>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306"/>
    <w:bookmarkStart w:name="f-27889-60_ISO_21930_000000_2017" w:id="307"/>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307"/>
    <w:p>
      <w:pPr>
        <w:pStyle w:val="Instructions"/>
      </w:pPr>
      <w:r>
        <w:rPr>
          <w:b/>
        </w:rPr>
        <w:t xml:space="preserve">The following documents are mentioned only in the </w:t>
      </w:r>
      <w:r>
        <w:rPr>
          <w:b/>
          <w:i/>
        </w:rPr>
        <w:t xml:space="preserve">Guidance</w:t>
      </w:r>
      <w:r>
        <w:rPr>
          <w:b/>
        </w:rPr>
        <w:t xml:space="preserve"> text:</w:t>
      </w:r>
    </w:p>
    <w:bookmarkStart w:name="f-27889-10_01170_000-000" w:id="308"/>
    <w:p>
      <w:pPr>
        <w:pStyle w:val="Standard1"/>
      </w:pPr>
      <w:r>
        <w:rPr/>
        <w:t xml:space="preserve">AS/NZS 1170</w:t>
      </w:r>
      <w:r>
        <w:tab/>
      </w:r>
      <w:r>
        <w:tab/>
      </w:r>
      <w:r>
        <w:rPr/>
        <w:t xml:space="preserve">Structural design actions</w:t>
      </w:r>
    </w:p>
    <w:bookmarkEnd w:id="308"/>
    <w:bookmarkStart w:name="f-27889-10_01170_003-000_2003" w:id="309"/>
    <w:p>
      <w:pPr>
        <w:pStyle w:val="Standard2"/>
      </w:pPr>
      <w:r>
        <w:rPr/>
        <w:t xml:space="preserve">AS/NZS 1170.3</w:t>
      </w:r>
      <w:r>
        <w:tab/>
      </w:r>
      <w:r>
        <w:rPr/>
        <w:t xml:space="preserve">2003</w:t>
      </w:r>
      <w:r>
        <w:tab/>
      </w:r>
      <w:r>
        <w:rPr/>
        <w:t xml:space="preserve">Snow and ice actions</w:t>
      </w:r>
    </w:p>
    <w:bookmarkEnd w:id="309"/>
    <w:bookmarkStart w:name="f-27889-10_01397_000-000_2021" w:id="310"/>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310"/>
    <w:bookmarkStart w:name="f-27889-10_01657_000-000_2018" w:id="311"/>
    <w:p>
      <w:pPr>
        <w:pStyle w:val="Standard1"/>
      </w:pPr>
      <w:r>
        <w:rPr/>
        <w:t xml:space="preserve">AS 1657</w:t>
      </w:r>
      <w:r>
        <w:tab/>
      </w:r>
      <w:r>
        <w:rPr/>
        <w:t xml:space="preserve">2018</w:t>
      </w:r>
      <w:r>
        <w:tab/>
      </w:r>
      <w:r>
        <w:rPr/>
        <w:t xml:space="preserve">Fixed platforms, walkways, stairways and ladders - Design, construction and installation</w:t>
      </w:r>
    </w:p>
    <w:bookmarkEnd w:id="311"/>
    <w:bookmarkStart w:name="f-27889-10_02312_000-000" w:id="312"/>
    <w:p>
      <w:pPr>
        <w:pStyle w:val="Standard1"/>
      </w:pPr>
      <w:r>
        <w:rPr/>
        <w:t xml:space="preserve">AS/NZS 2312</w:t>
      </w:r>
      <w:r>
        <w:tab/>
      </w:r>
      <w:r>
        <w:tab/>
      </w:r>
      <w:r>
        <w:rPr/>
        <w:t xml:space="preserve">Guide to the protection of structural steel against atmospheric corrosion by the use of protective coatings</w:t>
      </w:r>
    </w:p>
    <w:bookmarkEnd w:id="312"/>
    <w:bookmarkStart w:name="f-27889-10_02312_001-000_2014" w:id="313"/>
    <w:p>
      <w:pPr>
        <w:pStyle w:val="Standard2"/>
      </w:pPr>
      <w:r>
        <w:rPr/>
        <w:t xml:space="preserve">AS 2312.1</w:t>
      </w:r>
      <w:r>
        <w:tab/>
      </w:r>
      <w:r>
        <w:rPr/>
        <w:t xml:space="preserve">2014</w:t>
      </w:r>
      <w:r>
        <w:tab/>
      </w:r>
      <w:r>
        <w:rPr/>
        <w:t xml:space="preserve">Paint coatings</w:t>
      </w:r>
    </w:p>
    <w:bookmarkEnd w:id="313"/>
    <w:bookmarkStart w:name="f-27889-10_02427_000-000_2004" w:id="314"/>
    <w:p>
      <w:pPr>
        <w:pStyle w:val="Standard1"/>
      </w:pPr>
      <w:r>
        <w:rPr/>
        <w:t xml:space="preserve">AS 2427</w:t>
      </w:r>
      <w:r>
        <w:tab/>
      </w:r>
      <w:r>
        <w:rPr/>
        <w:t xml:space="preserve">2004</w:t>
      </w:r>
      <w:r>
        <w:tab/>
      </w:r>
      <w:r>
        <w:rPr/>
        <w:t xml:space="preserve">Smoke/heat release vents</w:t>
      </w:r>
    </w:p>
    <w:bookmarkEnd w:id="314"/>
    <w:bookmarkStart w:name="f-27889-10_02428_000-000" w:id="315"/>
    <w:p>
      <w:pPr>
        <w:pStyle w:val="Standard1"/>
      </w:pPr>
      <w:r>
        <w:rPr/>
        <w:t xml:space="preserve">AS 2428</w:t>
      </w:r>
      <w:r>
        <w:tab/>
      </w:r>
      <w:r>
        <w:tab/>
      </w:r>
      <w:r>
        <w:rPr/>
        <w:t xml:space="preserve">Methods of testing smoke/heat release vents</w:t>
      </w:r>
    </w:p>
    <w:bookmarkEnd w:id="315"/>
    <w:bookmarkStart w:name="f-27889-10_02428_001-000_2004" w:id="316"/>
    <w:p>
      <w:pPr>
        <w:pStyle w:val="Standard2"/>
      </w:pPr>
      <w:r>
        <w:rPr/>
        <w:t xml:space="preserve">AS 2428.1</w:t>
      </w:r>
      <w:r>
        <w:tab/>
      </w:r>
      <w:r>
        <w:rPr/>
        <w:t xml:space="preserve">2004</w:t>
      </w:r>
      <w:r>
        <w:tab/>
      </w:r>
      <w:r>
        <w:rPr/>
        <w:t xml:space="preserve">Determination of resistance to leakage during rain</w:t>
      </w:r>
    </w:p>
    <w:bookmarkEnd w:id="316"/>
    <w:bookmarkStart w:name="f-27889-10_02665_000-000_2001" w:id="317"/>
    <w:p>
      <w:pPr>
        <w:pStyle w:val="Standard1"/>
      </w:pPr>
      <w:r>
        <w:rPr/>
        <w:t xml:space="preserve">AS 2665</w:t>
      </w:r>
      <w:r>
        <w:tab/>
      </w:r>
      <w:r>
        <w:rPr/>
        <w:t xml:space="preserve">2001</w:t>
      </w:r>
      <w:r>
        <w:tab/>
      </w:r>
      <w:r>
        <w:rPr/>
        <w:t xml:space="preserve">Smoke/heat venting systems - Design, installation and commissioning</w:t>
      </w:r>
    </w:p>
    <w:bookmarkEnd w:id="317"/>
    <w:bookmarkStart w:name="f-27889-=10_03500_000-000" w:id="318"/>
    <w:p>
      <w:pPr>
        <w:pStyle w:val="Standard1"/>
      </w:pPr>
      <w:r>
        <w:rPr/>
        <w:t xml:space="preserve">AS/NZS 3500</w:t>
      </w:r>
      <w:r>
        <w:tab/>
      </w:r>
      <w:r>
        <w:tab/>
      </w:r>
      <w:r>
        <w:rPr/>
        <w:t xml:space="preserve">Plumbing and drainage</w:t>
      </w:r>
    </w:p>
    <w:bookmarkEnd w:id="318"/>
    <w:bookmarkStart w:name="f-27889-10_03500_003-000_2025" w:id="319"/>
    <w:p>
      <w:pPr>
        <w:pStyle w:val="Standard2"/>
      </w:pPr>
      <w:r>
        <w:rPr/>
        <w:t xml:space="preserve">AS/NZS 3500.3</w:t>
      </w:r>
      <w:r>
        <w:tab/>
      </w:r>
      <w:r>
        <w:rPr/>
        <w:t xml:space="preserve">2025</w:t>
      </w:r>
      <w:r>
        <w:tab/>
      </w:r>
      <w:r>
        <w:rPr/>
        <w:t xml:space="preserve">Stormwater drainage</w:t>
      </w:r>
    </w:p>
    <w:bookmarkEnd w:id="319"/>
    <w:bookmarkStart w:name="f-27889-10_03959_000-000_2018" w:id="320"/>
    <w:p>
      <w:pPr>
        <w:pStyle w:val="Standard1"/>
      </w:pPr>
      <w:r>
        <w:rPr/>
        <w:t xml:space="preserve">AS 3959</w:t>
      </w:r>
      <w:r>
        <w:tab/>
      </w:r>
      <w:r>
        <w:rPr/>
        <w:t xml:space="preserve">2018</w:t>
      </w:r>
      <w:r>
        <w:tab/>
      </w:r>
      <w:r>
        <w:rPr/>
        <w:t xml:space="preserve">Construction of buildings in bushfire-prone areas</w:t>
      </w:r>
    </w:p>
    <w:bookmarkEnd w:id="320"/>
    <w:bookmarkStart w:name="f-27889-10_04312_000-000_2019" w:id="321"/>
    <w:p>
      <w:pPr>
        <w:pStyle w:val="Standard1"/>
      </w:pPr>
      <w:r>
        <w:rPr/>
        <w:t xml:space="preserve">AS 4312</w:t>
      </w:r>
      <w:r>
        <w:tab/>
      </w:r>
      <w:r>
        <w:rPr/>
        <w:t xml:space="preserve">2019</w:t>
      </w:r>
      <w:r>
        <w:tab/>
      </w:r>
      <w:r>
        <w:rPr/>
        <w:t xml:space="preserve">Atmospheric corrosivity zones in Australia</w:t>
      </w:r>
    </w:p>
    <w:bookmarkEnd w:id="321"/>
    <w:bookmarkStart w:name="f-27889-15_00039_000-000_2015" w:id="322"/>
    <w:p>
      <w:pPr>
        <w:pStyle w:val="Standard1"/>
      </w:pPr>
      <w:r>
        <w:rPr/>
        <w:t xml:space="preserve">SA HB 39</w:t>
      </w:r>
      <w:r>
        <w:tab/>
      </w:r>
      <w:r>
        <w:rPr/>
        <w:t xml:space="preserve">2015</w:t>
      </w:r>
      <w:r>
        <w:tab/>
      </w:r>
      <w:r>
        <w:rPr/>
        <w:t xml:space="preserve">Installation code for metal roof and wall cladding</w:t>
      </w:r>
    </w:p>
    <w:bookmarkEnd w:id="322"/>
    <w:bookmarkStart w:name="f-27889-15_00106_000-000_1998" w:id="323"/>
    <w:p>
      <w:pPr>
        <w:pStyle w:val="Standard1"/>
      </w:pPr>
      <w:r>
        <w:rPr/>
        <w:t xml:space="preserve">HB 106</w:t>
      </w:r>
      <w:r>
        <w:tab/>
      </w:r>
      <w:r>
        <w:rPr/>
        <w:t xml:space="preserve">1998</w:t>
      </w:r>
      <w:r>
        <w:tab/>
      </w:r>
      <w:r>
        <w:rPr/>
        <w:t xml:space="preserve">Guidelines for the design of structures in snow areas</w:t>
      </w:r>
    </w:p>
    <w:bookmarkEnd w:id="323"/>
    <w:bookmarkStart w:name="f-27889-20_NCC_H6D2_00000_2022" w:id="324"/>
    <w:p>
      <w:pPr>
        <w:pStyle w:val="Standard1"/>
      </w:pPr>
      <w:r>
        <w:rPr/>
        <w:t xml:space="preserve">BCA H6D2</w:t>
      </w:r>
      <w:r>
        <w:tab/>
      </w:r>
      <w:r>
        <w:rPr/>
        <w:t xml:space="preserve">2022</w:t>
      </w:r>
      <w:r>
        <w:tab/>
      </w:r>
      <w:r>
        <w:rPr/>
        <w:t xml:space="preserve">Class 1 and 10 buildings - Energy efficiency - Application of Part H6</w:t>
      </w:r>
    </w:p>
    <w:bookmarkEnd w:id="324"/>
    <w:bookmarkStart w:name="f-27889-20_NCC_J3D7_00000_2022" w:id="325"/>
    <w:p>
      <w:pPr>
        <w:pStyle w:val="Standard1"/>
      </w:pPr>
      <w:r>
        <w:rPr/>
        <w:t xml:space="preserve">BCA J3D7</w:t>
      </w:r>
      <w:r>
        <w:tab/>
      </w:r>
      <w:r>
        <w:rPr/>
        <w:t xml:space="preserve">2022</w:t>
      </w:r>
      <w:r>
        <w:tab/>
      </w:r>
      <w:r>
        <w:rPr/>
        <w:t xml:space="preserve">Energy efficiency - Elemental provisions for a sole-occupancy unit of a Class 2 building or a Class 4 part of a building - Roofs and ceilings of a sole-occupancy unit of a Class 2 building or a Class 4 part of a building</w:t>
      </w:r>
    </w:p>
    <w:bookmarkEnd w:id="325"/>
    <w:bookmarkStart w:name="f-27889-20_NCC_J4D5_00000_2022" w:id="326"/>
    <w:p>
      <w:pPr>
        <w:pStyle w:val="Standard1"/>
      </w:pPr>
      <w:r>
        <w:rPr/>
        <w:t xml:space="preserve">BCA J4D5</w:t>
      </w:r>
      <w:r>
        <w:tab/>
      </w:r>
      <w:r>
        <w:rPr/>
        <w:t xml:space="preserve">2022</w:t>
      </w:r>
      <w:r>
        <w:tab/>
      </w:r>
      <w:r>
        <w:rPr/>
        <w:t xml:space="preserve">Energy efficiency - Building fabric - Roof lights</w:t>
      </w:r>
    </w:p>
    <w:bookmarkEnd w:id="326"/>
    <w:bookmarkStart w:name="f-27889-20_NCC_Section_C_00000_2022" w:id="327"/>
    <w:p>
      <w:pPr>
        <w:pStyle w:val="Standard1"/>
      </w:pPr>
      <w:r>
        <w:rPr/>
        <w:t xml:space="preserve">BCA Section C</w:t>
      </w:r>
      <w:r>
        <w:tab/>
      </w:r>
      <w:r>
        <w:rPr/>
        <w:t xml:space="preserve">2022</w:t>
      </w:r>
      <w:r>
        <w:tab/>
      </w:r>
      <w:r>
        <w:rPr/>
        <w:t xml:space="preserve">Fire resistance</w:t>
      </w:r>
    </w:p>
    <w:bookmarkEnd w:id="327"/>
    <w:bookmarkStart w:name="f-27889-25_ABCB_Fire_performance_00000_2020" w:id="328"/>
    <w:p>
      <w:pPr>
        <w:pStyle w:val="Standard1"/>
      </w:pPr>
      <w:r>
        <w:rPr/>
        <w:t xml:space="preserve">ABCB Fire performance</w:t>
      </w:r>
      <w:r>
        <w:tab/>
      </w:r>
      <w:r>
        <w:rPr/>
        <w:t xml:space="preserve">2020</w:t>
      </w:r>
      <w:r>
        <w:tab/>
      </w:r>
      <w:r>
        <w:rPr/>
        <w:t xml:space="preserve">Fire performance of external walls and cladding advisory note</w:t>
      </w:r>
    </w:p>
    <w:bookmarkEnd w:id="328"/>
    <w:bookmarkStart w:name="f-27889-25_BLUESCOPE_TB_01A_00000_2022" w:id="329"/>
    <w:p>
      <w:pPr>
        <w:pStyle w:val="Standard1"/>
      </w:pPr>
      <w:r>
        <w:rPr/>
        <w:t xml:space="preserve">BlueScope TB‑01A</w:t>
      </w:r>
      <w:r>
        <w:tab/>
      </w:r>
      <w:r>
        <w:rPr/>
        <w:t xml:space="preserve">2023</w:t>
      </w:r>
      <w:r>
        <w:tab/>
      </w:r>
      <w:r>
        <w:rPr/>
        <w:t xml:space="preserve">Steel roofing products - Selection guide</w:t>
      </w:r>
    </w:p>
    <w:bookmarkEnd w:id="329"/>
    <w:bookmarkStart w:name="f-27889-25_BLUESCOPE_TB_01B_00000_2022" w:id="330"/>
    <w:p>
      <w:pPr>
        <w:pStyle w:val="Standard1"/>
      </w:pPr>
      <w:r>
        <w:rPr/>
        <w:t xml:space="preserve">BlueScope TB‑01B</w:t>
      </w:r>
      <w:r>
        <w:tab/>
      </w:r>
      <w:r>
        <w:rPr/>
        <w:t xml:space="preserve">2022</w:t>
      </w:r>
      <w:r>
        <w:tab/>
      </w:r>
      <w:r>
        <w:rPr/>
        <w:t xml:space="preserve">Steel walling products - Selection guide</w:t>
      </w:r>
    </w:p>
    <w:bookmarkEnd w:id="330"/>
    <w:bookmarkStart w:name="f-27889-25_BLUESCOPE_TB_02_00000_2022" w:id="331"/>
    <w:p>
      <w:pPr>
        <w:pStyle w:val="Standard1"/>
      </w:pPr>
      <w:r>
        <w:rPr/>
        <w:t xml:space="preserve">BlueScope TB‑02</w:t>
      </w:r>
      <w:r>
        <w:tab/>
      </w:r>
      <w:r>
        <w:rPr/>
        <w:t xml:space="preserve">2022</w:t>
      </w:r>
      <w:r>
        <w:tab/>
      </w:r>
      <w:r>
        <w:rPr/>
        <w:t xml:space="preserve">Overpainting and restoration of exterior BlueScope coated steel products</w:t>
      </w:r>
    </w:p>
    <w:bookmarkEnd w:id="331"/>
    <w:bookmarkStart w:name="f-27889-25_BLUESCOPE_TB_16_00000_2021" w:id="332"/>
    <w:p>
      <w:pPr>
        <w:pStyle w:val="Standard1"/>
      </w:pPr>
      <w:r>
        <w:rPr/>
        <w:t xml:space="preserve">BlueScope TB‑16</w:t>
      </w:r>
      <w:r>
        <w:tab/>
      </w:r>
      <w:r>
        <w:rPr/>
        <w:t xml:space="preserve">2023</w:t>
      </w:r>
      <w:r>
        <w:tab/>
      </w:r>
      <w:r>
        <w:rPr/>
        <w:t xml:space="preserve">Fasteners for roofing, walling and accessory product - Selection guide</w:t>
      </w:r>
    </w:p>
    <w:bookmarkEnd w:id="332"/>
    <w:bookmarkStart w:name="f-27889-25_GBCA_Buildings_00000_2021" w:id="333"/>
    <w:p>
      <w:pPr>
        <w:pStyle w:val="Standard1"/>
      </w:pPr>
      <w:r>
        <w:rPr/>
        <w:t xml:space="preserve">GBCA Buildings</w:t>
      </w:r>
      <w:r>
        <w:tab/>
      </w:r>
      <w:r>
        <w:rPr/>
        <w:t xml:space="preserve">2021</w:t>
      </w:r>
      <w:r>
        <w:tab/>
      </w:r>
      <w:r>
        <w:rPr/>
        <w:t xml:space="preserve">Green Star Buildings</w:t>
      </w:r>
    </w:p>
    <w:bookmarkEnd w:id="333"/>
    <w:bookmarkStart w:name="f-27889-25_Metroll_guide_00000_2023" w:id="334"/>
    <w:p>
      <w:pPr>
        <w:pStyle w:val="Standard1"/>
      </w:pPr>
      <w:r>
        <w:rPr/>
        <w:t xml:space="preserve">The Metroll Mate</w:t>
      </w:r>
      <w:r>
        <w:tab/>
      </w:r>
      <w:r>
        <w:rPr/>
        <w:t xml:space="preserve">2023</w:t>
      </w:r>
      <w:r>
        <w:tab/>
      </w:r>
      <w:r>
        <w:rPr/>
        <w:t xml:space="preserve">The Metroll Mate - A guide for roofers</w:t>
      </w:r>
    </w:p>
    <w:bookmarkEnd w:id="334"/>
    <w:bookmarkStart w:name="f-27889-25_NATSPEC_DES_004_00000" w:id="335"/>
    <w:p>
      <w:pPr>
        <w:pStyle w:val="Standard1"/>
      </w:pPr>
      <w:r>
        <w:rPr/>
        <w:t xml:space="preserve">NATSPEC DES 004</w:t>
      </w:r>
      <w:r>
        <w:tab/>
      </w:r>
      <w:r>
        <w:tab/>
      </w:r>
      <w:r>
        <w:rPr/>
        <w:t xml:space="preserve">Air, moisture and condensation</w:t>
      </w:r>
    </w:p>
    <w:bookmarkEnd w:id="335"/>
    <w:bookmarkStart w:name="f-27889-25_NATSPEC_DES_010_00000" w:id="336"/>
    <w:p>
      <w:pPr>
        <w:pStyle w:val="Standard1"/>
      </w:pPr>
      <w:r>
        <w:rPr/>
        <w:t xml:space="preserve">NATSPEC DES 010</w:t>
      </w:r>
      <w:r>
        <w:tab/>
      </w:r>
      <w:r>
        <w:tab/>
      </w:r>
      <w:r>
        <w:rPr/>
        <w:t xml:space="preserve">Atmospheric corrosivity categories for ferrous products</w:t>
      </w:r>
    </w:p>
    <w:bookmarkEnd w:id="336"/>
    <w:bookmarkStart w:name="f-27889-25_NATSPEC_DES_011_00000" w:id="337"/>
    <w:p>
      <w:pPr>
        <w:pStyle w:val="Standard1"/>
      </w:pPr>
      <w:r>
        <w:rPr/>
        <w:t xml:space="preserve">NATSPEC DES 011</w:t>
      </w:r>
      <w:r>
        <w:tab/>
      </w:r>
      <w:r>
        <w:tab/>
      </w:r>
      <w:r>
        <w:rPr/>
        <w:t xml:space="preserve">Rainwater harvesting</w:t>
      </w:r>
    </w:p>
    <w:bookmarkEnd w:id="337"/>
    <w:bookmarkStart w:name="f-27889-25_NATSPEC_DES_018_00000" w:id="338"/>
    <w:p>
      <w:pPr>
        <w:pStyle w:val="Standard1"/>
      </w:pPr>
      <w:r>
        <w:rPr/>
        <w:t xml:space="preserve">NATSPEC DES 018</w:t>
      </w:r>
      <w:r>
        <w:tab/>
      </w:r>
      <w:r>
        <w:tab/>
      </w:r>
      <w:r>
        <w:rPr/>
        <w:t xml:space="preserve">Bushfire protection</w:t>
      </w:r>
    </w:p>
    <w:bookmarkEnd w:id="338"/>
    <w:bookmarkStart w:name="f-27889-25_NATSPEC_DES_026_00000" w:id="339"/>
    <w:p>
      <w:pPr>
        <w:pStyle w:val="Standard1"/>
      </w:pPr>
      <w:r>
        <w:rPr/>
        <w:t xml:space="preserve">NATSPEC DES 026</w:t>
      </w:r>
      <w:r>
        <w:tab/>
      </w:r>
      <w:r>
        <w:tab/>
      </w:r>
      <w:r>
        <w:rPr/>
        <w:t xml:space="preserve">Living walls and roofs</w:t>
      </w:r>
    </w:p>
    <w:bookmarkEnd w:id="339"/>
    <w:bookmarkStart w:name="f-27889-25_NATSPEC_DES_031_00000" w:id="340"/>
    <w:p>
      <w:pPr>
        <w:pStyle w:val="Standard1"/>
      </w:pPr>
      <w:r>
        <w:rPr/>
        <w:t xml:space="preserve">NATSPEC DES 031</w:t>
      </w:r>
      <w:r>
        <w:tab/>
      </w:r>
      <w:r>
        <w:tab/>
      </w:r>
      <w:r>
        <w:rPr/>
        <w:t xml:space="preserve">Specifying R-Values</w:t>
      </w:r>
    </w:p>
    <w:bookmarkEnd w:id="340"/>
    <w:bookmarkStart w:name="f-27889-25_NATSPEC_GEN_006_00000" w:id="341"/>
    <w:p>
      <w:pPr>
        <w:pStyle w:val="Standard1"/>
      </w:pPr>
      <w:r>
        <w:rPr/>
        <w:t xml:space="preserve">NATSPEC GEN 006</w:t>
      </w:r>
      <w:r>
        <w:tab/>
      </w:r>
      <w:r>
        <w:tab/>
      </w:r>
      <w:r>
        <w:rPr/>
        <w:t xml:space="preserve">Product specifying and substitution</w:t>
      </w:r>
    </w:p>
    <w:bookmarkEnd w:id="341"/>
    <w:bookmarkStart w:name="f-27889-25_NATSPEC_GEN_024_00000" w:id="342"/>
    <w:p>
      <w:pPr>
        <w:pStyle w:val="Standard1"/>
      </w:pPr>
      <w:r>
        <w:rPr/>
        <w:t xml:space="preserve">NATSPEC GEN 024</w:t>
      </w:r>
      <w:r>
        <w:tab/>
      </w:r>
      <w:r>
        <w:tab/>
      </w:r>
      <w:r>
        <w:rPr/>
        <w:t xml:space="preserve">Using NATSPEC selections schedules</w:t>
      </w:r>
    </w:p>
    <w:bookmarkEnd w:id="342"/>
    <w:bookmarkStart w:name="f-27889-25_NATSPEC_TR_01_00000" w:id="343"/>
    <w:p>
      <w:pPr>
        <w:pStyle w:val="Standard1"/>
      </w:pPr>
      <w:r>
        <w:rPr/>
        <w:t xml:space="preserve">NATSPEC TR 01</w:t>
      </w:r>
      <w:r>
        <w:tab/>
      </w:r>
      <w:r>
        <w:tab/>
      </w:r>
      <w:r>
        <w:rPr/>
        <w:t xml:space="preserve">Specifying ESD</w:t>
      </w:r>
    </w:p>
    <w:bookmarkEnd w:id="343"/>
    <w:bookmarkEnd w:id="293"/>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292"/>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25</dc:subject>
  <dc:title xmlns:dc="http://purl.org/dc/elements/1.1/">0423p METROLL roofing - profiled sheet metal.docx</dc:title>
  <cp:category>04 ENCLOSURE</cp:category>
</cp:coreProperties>
</file>