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C55A" w14:textId="77777777" w:rsidR="00C105E2" w:rsidRDefault="00153440">
      <w:pPr>
        <w:pStyle w:val="Heading1"/>
      </w:pPr>
      <w:bookmarkStart w:id="0" w:name="f-13270"/>
      <w:bookmarkStart w:id="1" w:name="h-13270-1"/>
      <w:bookmarkStart w:id="2" w:name="f-13270-1"/>
      <w:bookmarkEnd w:id="0"/>
      <w:r>
        <w:t>0434p PALRAM translucent facade cladding</w:t>
      </w:r>
      <w:bookmarkEnd w:id="1"/>
    </w:p>
    <w:p w14:paraId="7A4BF026" w14:textId="77777777" w:rsidR="00C105E2" w:rsidRDefault="00153440">
      <w:pPr>
        <w:pStyle w:val="InstructionsHeading4"/>
      </w:pPr>
      <w:bookmarkStart w:id="3" w:name="h-13270-13270.1"/>
      <w:bookmarkStart w:id="4" w:name="f-13270-13270.1"/>
      <w:bookmarkEnd w:id="2"/>
      <w:r>
        <w:t>Branded worksection</w:t>
      </w:r>
      <w:bookmarkEnd w:id="3"/>
    </w:p>
    <w:p w14:paraId="4E48D591" w14:textId="77777777" w:rsidR="00C105E2" w:rsidRDefault="00153440">
      <w:pPr>
        <w:pStyle w:val="Instructions"/>
      </w:pPr>
      <w:r>
        <w:t xml:space="preserve">This branded worksection </w:t>
      </w:r>
      <w:r>
        <w:rPr>
          <w:i/>
        </w:rPr>
        <w:t>Template</w:t>
      </w:r>
      <w:r>
        <w:t xml:space="preserve"> has been developed by NATSPEC in conjunction with </w:t>
      </w:r>
      <w:r>
        <w:rPr>
          <w:b/>
        </w:rPr>
        <w:t>PALRAM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5B360DF1" w14:textId="77777777" w:rsidR="00C105E2" w:rsidRDefault="00153440">
      <w:pPr>
        <w:pStyle w:val="InstructionsHeading4"/>
      </w:pPr>
      <w:bookmarkStart w:id="5" w:name="h-13270-t2-1"/>
      <w:bookmarkStart w:id="6" w:name="f-13270-t2-1"/>
      <w:bookmarkEnd w:id="4"/>
      <w:r>
        <w:t>Worksection abstract</w:t>
      </w:r>
      <w:bookmarkEnd w:id="5"/>
    </w:p>
    <w:p w14:paraId="43C1B077" w14:textId="77777777" w:rsidR="00C105E2" w:rsidRDefault="00153440">
      <w:pPr>
        <w:pStyle w:val="Instructions"/>
      </w:pPr>
      <w:r>
        <w:t xml:space="preserve">This branded worksection </w:t>
      </w:r>
      <w:r>
        <w:rPr>
          <w:i/>
        </w:rPr>
        <w:t>Template</w:t>
      </w:r>
      <w:r>
        <w:t xml:space="preserve"> is applicable to PALRAM lightweight external wall cladding by PALRAM Industries Limited.</w:t>
      </w:r>
    </w:p>
    <w:p w14:paraId="789B9DDE" w14:textId="77777777" w:rsidR="00C105E2" w:rsidRDefault="00153440">
      <w:pPr>
        <w:pStyle w:val="InstructionsHeading4"/>
      </w:pPr>
      <w:bookmarkStart w:id="7" w:name="h-8831-99906-2"/>
      <w:bookmarkStart w:id="8" w:name="f-8831-99906-2"/>
      <w:bookmarkStart w:id="9" w:name="f-8831"/>
      <w:bookmarkStart w:id="10" w:name="f-13270-t3"/>
      <w:bookmarkEnd w:id="6"/>
      <w:r>
        <w:t>How to use this worksection</w:t>
      </w:r>
      <w:bookmarkEnd w:id="7"/>
    </w:p>
    <w:p w14:paraId="05044949" w14:textId="77777777" w:rsidR="00C105E2" w:rsidRDefault="0015344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107C1DE9" w14:textId="77777777" w:rsidR="00C105E2" w:rsidRDefault="00153440">
      <w:pPr>
        <w:pStyle w:val="InstructionsHeading4"/>
      </w:pPr>
      <w:bookmarkStart w:id="11" w:name="h-13270-t3-1"/>
      <w:bookmarkStart w:id="12" w:name="f-13270-t3-1"/>
      <w:bookmarkEnd w:id="8"/>
      <w:bookmarkEnd w:id="9"/>
      <w:bookmarkEnd w:id="10"/>
      <w:r>
        <w:t>Related material located elsewhere in NATSPEC</w:t>
      </w:r>
      <w:bookmarkEnd w:id="11"/>
    </w:p>
    <w:p w14:paraId="04942374" w14:textId="77777777" w:rsidR="00C105E2" w:rsidRDefault="00153440">
      <w:pPr>
        <w:pStyle w:val="Instructions"/>
      </w:pPr>
      <w:r>
        <w:t>If a listed worksection is not part of your subscription package and you wish to purchase it, contact NATSPEC.</w:t>
      </w:r>
    </w:p>
    <w:p w14:paraId="4220C845" w14:textId="77777777" w:rsidR="00C105E2" w:rsidRDefault="00153440">
      <w:pPr>
        <w:pStyle w:val="Instructions"/>
      </w:pPr>
      <w:r>
        <w:t>Related material may be found in other worksections. See for example:</w:t>
      </w:r>
    </w:p>
    <w:p w14:paraId="7EAFE291" w14:textId="77777777" w:rsidR="00C105E2" w:rsidRDefault="00153440">
      <w:pPr>
        <w:pStyle w:val="Instructionsindent"/>
      </w:pPr>
      <w:r>
        <w:rPr>
          <w:i/>
        </w:rPr>
        <w:t>0182 Fire-stopping</w:t>
      </w:r>
      <w:r>
        <w:t>.</w:t>
      </w:r>
    </w:p>
    <w:p w14:paraId="3C93DD45" w14:textId="77777777" w:rsidR="00C105E2" w:rsidRDefault="00153440">
      <w:pPr>
        <w:pStyle w:val="Instructionsindent"/>
      </w:pPr>
      <w:r>
        <w:rPr>
          <w:i/>
        </w:rPr>
        <w:t>0331 Brick and block construction</w:t>
      </w:r>
      <w:r>
        <w:t xml:space="preserve"> for brick veneer.</w:t>
      </w:r>
    </w:p>
    <w:p w14:paraId="0F9C7F01" w14:textId="77777777" w:rsidR="00C105E2" w:rsidRDefault="00153440">
      <w:pPr>
        <w:pStyle w:val="Instructionsindent"/>
      </w:pPr>
      <w:r>
        <w:rPr>
          <w:i/>
        </w:rPr>
        <w:t>0342 Light steel framing</w:t>
      </w:r>
      <w:r>
        <w:t xml:space="preserve"> for subframing.</w:t>
      </w:r>
    </w:p>
    <w:p w14:paraId="01C1022A" w14:textId="77777777" w:rsidR="00C105E2" w:rsidRDefault="00153440">
      <w:pPr>
        <w:pStyle w:val="Instructionsindent"/>
      </w:pPr>
      <w:r>
        <w:rPr>
          <w:i/>
        </w:rPr>
        <w:t>0382 Light timber framing</w:t>
      </w:r>
      <w:r>
        <w:t xml:space="preserve"> for subframing.</w:t>
      </w:r>
    </w:p>
    <w:p w14:paraId="647CAC98" w14:textId="77777777" w:rsidR="00C105E2" w:rsidRDefault="00153440">
      <w:pPr>
        <w:pStyle w:val="Instructionsindent"/>
      </w:pPr>
      <w:r>
        <w:rPr>
          <w:i/>
        </w:rPr>
        <w:t>0471 Thermal insulation and pliable membranes</w:t>
      </w:r>
      <w:r>
        <w:t xml:space="preserve"> for wall insulation, thermal break strips and vapour permeable membranes.</w:t>
      </w:r>
    </w:p>
    <w:p w14:paraId="1DF62AED" w14:textId="77777777" w:rsidR="00C105E2" w:rsidRDefault="00153440">
      <w:pPr>
        <w:pStyle w:val="Instructionsindent"/>
      </w:pPr>
      <w:r>
        <w:rPr>
          <w:i/>
        </w:rPr>
        <w:t>0511 Lining</w:t>
      </w:r>
      <w:r>
        <w:t xml:space="preserve"> for internal lightweight linings.</w:t>
      </w:r>
    </w:p>
    <w:p w14:paraId="07D97934" w14:textId="77777777" w:rsidR="00C105E2" w:rsidRDefault="00153440">
      <w:pPr>
        <w:pStyle w:val="Instructionsindent"/>
      </w:pPr>
      <w:r>
        <w:rPr>
          <w:i/>
        </w:rPr>
        <w:t>0531 Suspended ceilings - combined</w:t>
      </w:r>
      <w:r>
        <w:t xml:space="preserve"> for suspended soffits.</w:t>
      </w:r>
    </w:p>
    <w:p w14:paraId="3D0B6EB9" w14:textId="77777777" w:rsidR="00C105E2" w:rsidRDefault="00153440">
      <w:pPr>
        <w:pStyle w:val="Instructionsindent"/>
      </w:pPr>
      <w:r>
        <w:rPr>
          <w:i/>
        </w:rPr>
        <w:t>0671 Painting</w:t>
      </w:r>
      <w:r>
        <w:t xml:space="preserve"> for in situ paint finishes.</w:t>
      </w:r>
    </w:p>
    <w:p w14:paraId="7AA376D6" w14:textId="77777777" w:rsidR="00C105E2" w:rsidRDefault="00153440">
      <w:pPr>
        <w:pStyle w:val="Instructionsindent"/>
      </w:pPr>
      <w:r>
        <w:rPr>
          <w:i/>
        </w:rPr>
        <w:t>0672 Textured and membrane coatings</w:t>
      </w:r>
      <w:r>
        <w:t xml:space="preserve"> for in situ application of membrane and surface coatings.</w:t>
      </w:r>
    </w:p>
    <w:p w14:paraId="6C12E274" w14:textId="77777777" w:rsidR="00C105E2" w:rsidRDefault="00153440">
      <w:pPr>
        <w:pStyle w:val="Instructions"/>
      </w:pPr>
      <w:r>
        <w:t>Each of the following worksections contains a single cladding system and may be used if appropriate in addition to this worksection:</w:t>
      </w:r>
    </w:p>
    <w:p w14:paraId="2B867FF1" w14:textId="77777777" w:rsidR="00C105E2" w:rsidRDefault="00153440">
      <w:pPr>
        <w:pStyle w:val="Instructionsindent"/>
      </w:pPr>
      <w:r>
        <w:rPr>
          <w:i/>
        </w:rPr>
        <w:t>0432 Curtain walls</w:t>
      </w:r>
      <w:r>
        <w:t>.</w:t>
      </w:r>
    </w:p>
    <w:p w14:paraId="61E70782" w14:textId="77777777" w:rsidR="00C105E2" w:rsidRDefault="00153440">
      <w:pPr>
        <w:pStyle w:val="Instructionsindent"/>
      </w:pPr>
      <w:r>
        <w:rPr>
          <w:i/>
        </w:rPr>
        <w:t>0433 Stone cladding</w:t>
      </w:r>
      <w:r>
        <w:t>.</w:t>
      </w:r>
    </w:p>
    <w:p w14:paraId="7717E096" w14:textId="77777777" w:rsidR="00C105E2" w:rsidRDefault="00153440">
      <w:pPr>
        <w:pStyle w:val="Instructionsindent"/>
      </w:pPr>
      <w:r>
        <w:rPr>
          <w:i/>
        </w:rPr>
        <w:t>0435 Cladding - planks and weatherboards</w:t>
      </w:r>
      <w:r>
        <w:t>.</w:t>
      </w:r>
    </w:p>
    <w:p w14:paraId="6A0FDCF1" w14:textId="77777777" w:rsidR="00C105E2" w:rsidRDefault="00153440">
      <w:pPr>
        <w:pStyle w:val="Instructionsindent"/>
      </w:pPr>
      <w:r>
        <w:rPr>
          <w:i/>
        </w:rPr>
        <w:t>0436 Cladding - profiled and seamed sheet metal</w:t>
      </w:r>
      <w:r>
        <w:t>.</w:t>
      </w:r>
    </w:p>
    <w:p w14:paraId="7D9BEC87" w14:textId="77777777" w:rsidR="00C105E2" w:rsidRDefault="00153440">
      <w:pPr>
        <w:pStyle w:val="Instructionsindent"/>
      </w:pPr>
      <w:r>
        <w:rPr>
          <w:i/>
        </w:rPr>
        <w:t>0437 Cladding - insulated panel systems</w:t>
      </w:r>
      <w:r>
        <w:t>.</w:t>
      </w:r>
    </w:p>
    <w:p w14:paraId="61CDF538" w14:textId="77777777" w:rsidR="00C105E2" w:rsidRDefault="00153440">
      <w:pPr>
        <w:pStyle w:val="Instructions"/>
      </w:pPr>
      <w:r>
        <w:t>Related branded worksections include:</w:t>
      </w:r>
    </w:p>
    <w:p w14:paraId="3545610D" w14:textId="77777777" w:rsidR="00C105E2" w:rsidRDefault="00153440">
      <w:pPr>
        <w:pStyle w:val="Instructionsindent"/>
      </w:pPr>
      <w:r>
        <w:rPr>
          <w:i/>
        </w:rPr>
        <w:t>0429p PALRAM roofing - glazed</w:t>
      </w:r>
      <w:r>
        <w:t xml:space="preserve"> for translucent roofing.</w:t>
      </w:r>
    </w:p>
    <w:p w14:paraId="41A9054A" w14:textId="77777777" w:rsidR="00C105E2" w:rsidRDefault="00153440">
      <w:pPr>
        <w:pStyle w:val="InstructionsHeading4"/>
      </w:pPr>
      <w:bookmarkStart w:id="13" w:name="h-13270-t6-1"/>
      <w:bookmarkStart w:id="14" w:name="f-13270-t6-1"/>
      <w:bookmarkEnd w:id="12"/>
      <w:r>
        <w:t>Documenting this and related work</w:t>
      </w:r>
      <w:bookmarkEnd w:id="13"/>
    </w:p>
    <w:p w14:paraId="0C3CD25C" w14:textId="77777777" w:rsidR="00C105E2" w:rsidRDefault="00153440">
      <w:pPr>
        <w:pStyle w:val="Instructions"/>
      </w:pPr>
      <w:r>
        <w:t>You may document this and related work as follows:</w:t>
      </w:r>
    </w:p>
    <w:p w14:paraId="145ECB2C" w14:textId="77777777" w:rsidR="00C105E2" w:rsidRDefault="00153440">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h-13266-11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13A50FDC" w14:textId="77777777" w:rsidR="00C105E2" w:rsidRDefault="00153440">
      <w:pPr>
        <w:pStyle w:val="Instructionsindent"/>
      </w:pPr>
      <w:r>
        <w:t>Weatherproofing: Conform to BCA (2022) F3D5 for Class 2 to Class 9 buildings or BCA (2022) H1D7 for Class 1 and 10 buildings. Alternatively, document a performance solution. Consider adding a requirement for evidence of conformance from the contractor. Refer to NATSPEC TECHnote DES 044 for information on weatherproofing of external walls.</w:t>
      </w:r>
    </w:p>
    <w:p w14:paraId="3E5E193A" w14:textId="77777777" w:rsidR="00C105E2" w:rsidRDefault="00153440">
      <w:pPr>
        <w:pStyle w:val="Instructionsindent"/>
      </w:pPr>
      <w:r>
        <w:t>Document the structural support system to your office documentation policy.</w:t>
      </w:r>
    </w:p>
    <w:p w14:paraId="3AFAA9A7" w14:textId="77777777" w:rsidR="00C105E2" w:rsidRDefault="00153440">
      <w:pPr>
        <w:pStyle w:val="Instructionsindent"/>
      </w:pPr>
      <w:r>
        <w:t>Locate the extent of cladding types, accessories and finishes on drawings to your office documentation policy.</w:t>
      </w:r>
    </w:p>
    <w:p w14:paraId="3D4B2E81" w14:textId="77777777" w:rsidR="00C105E2" w:rsidRDefault="00153440">
      <w:pPr>
        <w:pStyle w:val="Instructionsindent"/>
      </w:pPr>
      <w:r>
        <w:t>Penetrations: Show on the drawings the location and extent of penetrations for services and structural elements including flashing details.</w:t>
      </w:r>
    </w:p>
    <w:p w14:paraId="0843E59B" w14:textId="77777777" w:rsidR="00C105E2" w:rsidRDefault="00153440">
      <w:pPr>
        <w:pStyle w:val="Instructionsindent"/>
      </w:pPr>
      <w:r>
        <w:t>Document the location of openings and penetrations to avoid waste and panel handling times.</w:t>
      </w:r>
    </w:p>
    <w:p w14:paraId="2FCC1D83" w14:textId="77777777" w:rsidR="00C105E2" w:rsidRDefault="00153440">
      <w:pPr>
        <w:pStyle w:val="Instructionsindent"/>
      </w:pPr>
      <w:r>
        <w:t xml:space="preserve">For flush jointed fibre cement soffit lining import the relevant material from </w:t>
      </w:r>
      <w:r>
        <w:rPr>
          <w:i/>
        </w:rPr>
        <w:t>0511 Lining</w:t>
      </w:r>
      <w:r>
        <w:t>.</w:t>
      </w:r>
    </w:p>
    <w:p w14:paraId="4494F8E4" w14:textId="77777777" w:rsidR="00C105E2" w:rsidRDefault="00153440">
      <w:pPr>
        <w:pStyle w:val="Instructionsindent"/>
      </w:pPr>
      <w:r>
        <w:t>If required, state the minimum thermal resistance (R-Value) (m</w:t>
      </w:r>
      <w:r>
        <w:rPr>
          <w:vertAlign w:val="superscript"/>
        </w:rPr>
        <w:t>2</w:t>
      </w:r>
      <w:r>
        <w:t>.K/W). See NATSPEC TECHnote DES 031 for information on specifying R-Values.</w:t>
      </w:r>
    </w:p>
    <w:p w14:paraId="221D158D" w14:textId="77777777" w:rsidR="00C105E2" w:rsidRDefault="00153440">
      <w:pPr>
        <w:pStyle w:val="Instructionsindent"/>
      </w:pPr>
      <w:r>
        <w:lastRenderedPageBreak/>
        <w:t>In bushfire-prone areas, document bushfire protection requirements to AS 3959 (2018) and the NCC. See NATSPEC TECHnote DES 018 for information on bushfire protection.</w:t>
      </w:r>
    </w:p>
    <w:p w14:paraId="50D08A14" w14:textId="77777777" w:rsidR="00C105E2" w:rsidRDefault="00153440">
      <w:pPr>
        <w:pStyle w:val="Instructionsindent"/>
      </w:pPr>
      <w:r>
        <w:t xml:space="preserve">Check lead time for imported selections and consider adding a requirement, in </w:t>
      </w:r>
      <w:r>
        <w:fldChar w:fldCharType="begin"/>
      </w:r>
      <w:r>
        <w:instrText xml:space="preserve">REF h-13266-11 \h  \* MERGEFORMAT </w:instrText>
      </w:r>
      <w:r>
        <w:fldChar w:fldCharType="separate"/>
      </w:r>
      <w:r>
        <w:rPr>
          <w:b/>
        </w:rPr>
        <w:t>SUBMISSIONS</w:t>
      </w:r>
      <w:r>
        <w:fldChar w:fldCharType="end"/>
      </w:r>
      <w:r>
        <w:t>, for the builder to confirm availability.</w:t>
      </w:r>
    </w:p>
    <w:p w14:paraId="6B4E0285" w14:textId="77777777" w:rsidR="00C105E2" w:rsidRDefault="00153440">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2AC39FAE" w14:textId="77777777" w:rsidR="00C105E2" w:rsidRDefault="00153440">
      <w:pPr>
        <w:pStyle w:val="Instructions"/>
      </w:pPr>
      <w:r>
        <w:t>For example:</w:t>
      </w:r>
    </w:p>
    <w:p w14:paraId="2DD19753" w14:textId="77777777" w:rsidR="00C105E2" w:rsidRDefault="00153440">
      <w:pPr>
        <w:pStyle w:val="Instructionsindent"/>
      </w:pPr>
      <w:r>
        <w:t>Location of control joints.</w:t>
      </w:r>
    </w:p>
    <w:p w14:paraId="5CA71F12" w14:textId="77777777" w:rsidR="00C105E2" w:rsidRDefault="00153440">
      <w:pPr>
        <w:pStyle w:val="Instructions"/>
      </w:pPr>
      <w:bookmarkStart w:id="17" w:name="f-6972-1"/>
      <w:bookmarkStart w:id="18" w:name="f-6972"/>
      <w:r>
        <w:t xml:space="preserve">Search </w:t>
      </w:r>
      <w:hyperlink r:id="rId13" w:history="1">
        <w:r>
          <w:t>acumen.architecture.com.au</w:t>
        </w:r>
      </w:hyperlink>
      <w:r>
        <w:t>, the Australian Institute of Architects' practice advisory subscription service, for notes on the following:</w:t>
      </w:r>
    </w:p>
    <w:bookmarkEnd w:id="17"/>
    <w:bookmarkEnd w:id="18"/>
    <w:p w14:paraId="125FE02A" w14:textId="77777777" w:rsidR="00C105E2" w:rsidRDefault="00153440">
      <w:pPr>
        <w:pStyle w:val="Instructionsindent"/>
      </w:pPr>
      <w:r>
        <w:t>Guarantees and warranties.</w:t>
      </w:r>
    </w:p>
    <w:p w14:paraId="032770F2" w14:textId="77777777" w:rsidR="00C105E2" w:rsidRDefault="00153440">
      <w:pPr>
        <w:pStyle w:val="Instructionsindent"/>
      </w:pPr>
      <w:r>
        <w:t>Site planning and design for bushfire.</w:t>
      </w:r>
    </w:p>
    <w:p w14:paraId="1B24A48C" w14:textId="77777777" w:rsidR="00C105E2" w:rsidRDefault="00153440">
      <w:pPr>
        <w:pStyle w:val="InstructionsHeading4"/>
      </w:pPr>
      <w:bookmarkStart w:id="19" w:name="h-13270-t7-1"/>
      <w:bookmarkStart w:id="20" w:name="f-13270-t7-1"/>
      <w:bookmarkEnd w:id="14"/>
      <w:r>
        <w:t>Specifying ESD</w:t>
      </w:r>
      <w:bookmarkEnd w:id="19"/>
    </w:p>
    <w:p w14:paraId="67C93DEA" w14:textId="77777777" w:rsidR="00C105E2" w:rsidRDefault="00153440">
      <w:pPr>
        <w:pStyle w:val="Instructions"/>
      </w:pPr>
      <w:r>
        <w:t>The following may be specified by including additional text:</w:t>
      </w:r>
    </w:p>
    <w:p w14:paraId="2E592D8C" w14:textId="77777777" w:rsidR="00C105E2" w:rsidRDefault="00153440">
      <w:pPr>
        <w:pStyle w:val="Instructionsindent"/>
      </w:pPr>
      <w:r>
        <w:t>High performance cladding systems to extend building service life.</w:t>
      </w:r>
    </w:p>
    <w:p w14:paraId="2E353126" w14:textId="77777777" w:rsidR="00C105E2" w:rsidRDefault="00153440">
      <w:pPr>
        <w:pStyle w:val="Instructionsindent"/>
      </w:pPr>
      <w:r>
        <w:t>High thermal performance to reduce heating/cooling load.</w:t>
      </w:r>
    </w:p>
    <w:p w14:paraId="49AB37C0" w14:textId="77777777" w:rsidR="00C105E2" w:rsidRDefault="00153440">
      <w:pPr>
        <w:pStyle w:val="Instructionsindent"/>
      </w:pPr>
      <w:r>
        <w:t>Recycled material content.</w:t>
      </w:r>
    </w:p>
    <w:p w14:paraId="48869C63" w14:textId="77777777" w:rsidR="00C105E2" w:rsidRDefault="00153440">
      <w:pPr>
        <w:pStyle w:val="Instructionsindent"/>
      </w:pPr>
      <w:r>
        <w:t>Recycling of construction scrap materials. Polycarbonate is 100% recyclable.</w:t>
      </w:r>
    </w:p>
    <w:p w14:paraId="6F2A616C" w14:textId="77777777" w:rsidR="00C105E2" w:rsidRDefault="00153440">
      <w:pPr>
        <w:pStyle w:val="Instructions"/>
      </w:pPr>
      <w:r>
        <w:t>Refer to NATSPEC TECHreport TR 01 on specifying ESD.</w:t>
      </w:r>
    </w:p>
    <w:p w14:paraId="47E855CF" w14:textId="77777777" w:rsidR="00C105E2" w:rsidRDefault="00153440">
      <w:pPr>
        <w:pStyle w:val="Heading2"/>
      </w:pPr>
      <w:bookmarkStart w:id="21" w:name="h-13266-1"/>
      <w:bookmarkStart w:id="22" w:name="f-13266-1"/>
      <w:bookmarkStart w:id="23" w:name="f-13266"/>
      <w:bookmarkStart w:id="24" w:name="f-13270-2"/>
      <w:bookmarkEnd w:id="20"/>
      <w:r>
        <w:t>General</w:t>
      </w:r>
      <w:bookmarkEnd w:id="21"/>
    </w:p>
    <w:p w14:paraId="3730BD7E" w14:textId="77777777" w:rsidR="00C105E2" w:rsidRDefault="00153440">
      <w:pPr>
        <w:pStyle w:val="Instructions"/>
      </w:pPr>
      <w:bookmarkStart w:id="25" w:name="f-13266-13266.1"/>
      <w:bookmarkEnd w:id="22"/>
      <w:r>
        <w:t>PALRAM is a world-leading manufacturer of extruded thermoplastic sheets and panel systems. With over 50 years of experience, a large portfolio of products, PALRAM is recognized as a leading brand for quality and service.</w:t>
      </w:r>
    </w:p>
    <w:p w14:paraId="63E255B3" w14:textId="77777777" w:rsidR="00C105E2" w:rsidRDefault="00153440">
      <w:pPr>
        <w:pStyle w:val="Instructions"/>
      </w:pPr>
      <w:r>
        <w:t>PALRAM has grown into an industry leader and multinational conglomerate with branches on six continents. With added focus on advanced technologies, PALRAM offers professionals and users the solutions and support they need for a wide variety of applications.</w:t>
      </w:r>
    </w:p>
    <w:p w14:paraId="7CFEA670" w14:textId="77777777" w:rsidR="00C105E2" w:rsidRDefault="00153440">
      <w:pPr>
        <w:pStyle w:val="Heading3"/>
      </w:pPr>
      <w:bookmarkStart w:id="26" w:name="h-13266-2"/>
      <w:bookmarkStart w:id="27" w:name="f-13266-2"/>
      <w:bookmarkEnd w:id="25"/>
      <w:r>
        <w:t>Responsibilities</w:t>
      </w:r>
      <w:bookmarkEnd w:id="26"/>
    </w:p>
    <w:p w14:paraId="504424E7" w14:textId="77777777" w:rsidR="00C105E2" w:rsidRDefault="00153440">
      <w:pPr>
        <w:pStyle w:val="Heading4"/>
      </w:pPr>
      <w:bookmarkStart w:id="28" w:name="h-13266-3"/>
      <w:bookmarkStart w:id="29" w:name="f-13266-3"/>
      <w:bookmarkEnd w:id="27"/>
      <w:r>
        <w:t>General</w:t>
      </w:r>
      <w:bookmarkEnd w:id="28"/>
    </w:p>
    <w:p w14:paraId="61488277" w14:textId="77777777" w:rsidR="00C105E2" w:rsidRDefault="00153440">
      <w:r>
        <w:t>Requirement: Provide the PALRAM polycarbonate cladding system, with the necessary supports, trims, flashings, sealants and associated work, as documented.</w:t>
      </w:r>
    </w:p>
    <w:p w14:paraId="35C1F330" w14:textId="77777777" w:rsidR="00C105E2" w:rsidRDefault="00153440">
      <w:pPr>
        <w:pStyle w:val="Instructions"/>
      </w:pPr>
      <w:r>
        <w:rPr>
          <w:i/>
        </w:rPr>
        <w:t>Documented</w:t>
      </w:r>
      <w:r>
        <w:t xml:space="preserve"> is defined in </w:t>
      </w:r>
      <w:r>
        <w:rPr>
          <w:i/>
        </w:rPr>
        <w:t>0171 General requirements</w:t>
      </w:r>
      <w:r>
        <w:t xml:space="preserve"> as meaning contained in the contract documents.</w:t>
      </w:r>
    </w:p>
    <w:p w14:paraId="6C9B37C0" w14:textId="77777777" w:rsidR="00C105E2" w:rsidRDefault="00153440">
      <w:pPr>
        <w:pStyle w:val="Heading3"/>
      </w:pPr>
      <w:bookmarkStart w:id="30" w:name="h-13266-13266.2"/>
      <w:bookmarkStart w:id="31" w:name="f-13266-13266.2"/>
      <w:bookmarkEnd w:id="29"/>
      <w:r>
        <w:t>Company contacts</w:t>
      </w:r>
      <w:bookmarkEnd w:id="30"/>
    </w:p>
    <w:p w14:paraId="19B6AD40" w14:textId="77777777" w:rsidR="00C105E2" w:rsidRDefault="00153440">
      <w:pPr>
        <w:pStyle w:val="Heading4"/>
      </w:pPr>
      <w:bookmarkStart w:id="32" w:name="h-13266-13266.3"/>
      <w:bookmarkStart w:id="33" w:name="f-13266-13266.3"/>
      <w:bookmarkEnd w:id="31"/>
      <w:r>
        <w:t>PALRAM technical contacts</w:t>
      </w:r>
      <w:bookmarkEnd w:id="32"/>
    </w:p>
    <w:p w14:paraId="10212454" w14:textId="77777777" w:rsidR="00C105E2" w:rsidRDefault="00153440">
      <w:r>
        <w:t xml:space="preserve">Website: </w:t>
      </w:r>
      <w:hyperlink r:id="rId14" w:history="1">
        <w:r>
          <w:t>palram.com.au/contact</w:t>
        </w:r>
      </w:hyperlink>
    </w:p>
    <w:p w14:paraId="627B6735" w14:textId="77777777" w:rsidR="00C105E2" w:rsidRDefault="00153440">
      <w:pPr>
        <w:pStyle w:val="Heading3"/>
      </w:pPr>
      <w:bookmarkStart w:id="34" w:name="h-13266-5"/>
      <w:bookmarkStart w:id="35" w:name="f-13266-5"/>
      <w:bookmarkEnd w:id="33"/>
      <w:r>
        <w:t>Cross references</w:t>
      </w:r>
      <w:bookmarkEnd w:id="34"/>
    </w:p>
    <w:p w14:paraId="33333B0A" w14:textId="77777777" w:rsidR="00C105E2" w:rsidRDefault="00153440">
      <w:pPr>
        <w:pStyle w:val="Heading4"/>
      </w:pPr>
      <w:bookmarkStart w:id="36" w:name="h-7977-1"/>
      <w:bookmarkStart w:id="37" w:name="f-7977-1"/>
      <w:bookmarkStart w:id="38" w:name="f-7977"/>
      <w:bookmarkStart w:id="39" w:name="f-13266-6"/>
      <w:bookmarkEnd w:id="35"/>
      <w:r>
        <w:t>General</w:t>
      </w:r>
      <w:bookmarkEnd w:id="36"/>
    </w:p>
    <w:p w14:paraId="4F6CBFDB" w14:textId="77777777" w:rsidR="00C105E2" w:rsidRDefault="00153440">
      <w:r>
        <w:t>Requirement: Conform to the following:</w:t>
      </w:r>
    </w:p>
    <w:p w14:paraId="1A090A81" w14:textId="77777777" w:rsidR="00C105E2" w:rsidRDefault="00153440">
      <w:pPr>
        <w:pStyle w:val="NormalIndent"/>
      </w:pPr>
      <w:r>
        <w:rPr>
          <w:i/>
        </w:rPr>
        <w:t>0171 General requirements</w:t>
      </w:r>
      <w:r>
        <w:t>.</w:t>
      </w:r>
    </w:p>
    <w:p w14:paraId="67E4B773" w14:textId="77777777" w:rsidR="00C105E2" w:rsidRDefault="00153440">
      <w:pPr>
        <w:pStyle w:val="Instructions"/>
      </w:pPr>
      <w:r>
        <w:rPr>
          <w:i/>
        </w:rPr>
        <w:t>0171 General requirements</w:t>
      </w:r>
      <w:r>
        <w:t xml:space="preserve"> contains umbrella requirements for all building and services worksections.</w:t>
      </w:r>
    </w:p>
    <w:p w14:paraId="4C5EA6A5" w14:textId="77777777" w:rsidR="00C105E2" w:rsidRDefault="0015344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62BE90C" w14:textId="77777777" w:rsidR="00C105E2" w:rsidRDefault="00153440">
      <w:pPr>
        <w:pStyle w:val="Instructions"/>
      </w:pPr>
      <w:r>
        <w:t>NATSPEC uses generic worksection titles, whether or not there are branded equivalents. If you use a branded worksection, change the cross reference here.</w:t>
      </w:r>
    </w:p>
    <w:p w14:paraId="3D985AC9" w14:textId="77777777" w:rsidR="00C105E2" w:rsidRDefault="00153440">
      <w:pPr>
        <w:pStyle w:val="Heading3"/>
      </w:pPr>
      <w:bookmarkStart w:id="40" w:name="h-13266-13266.4"/>
      <w:bookmarkStart w:id="41" w:name="f-13266-13266.4"/>
      <w:bookmarkEnd w:id="37"/>
      <w:bookmarkEnd w:id="38"/>
      <w:bookmarkEnd w:id="39"/>
      <w:r>
        <w:t>Standards</w:t>
      </w:r>
      <w:bookmarkEnd w:id="40"/>
    </w:p>
    <w:p w14:paraId="18DF9A4D" w14:textId="77777777" w:rsidR="00C105E2" w:rsidRDefault="00153440">
      <w:pPr>
        <w:pStyle w:val="Heading4"/>
      </w:pPr>
      <w:bookmarkStart w:id="42" w:name="h-13266-13266.5"/>
      <w:bookmarkStart w:id="43" w:name="f-13266-13266.5"/>
      <w:bookmarkEnd w:id="41"/>
      <w:r>
        <w:t>General</w:t>
      </w:r>
      <w:bookmarkEnd w:id="42"/>
    </w:p>
    <w:p w14:paraId="552F482C" w14:textId="77777777" w:rsidR="00C105E2" w:rsidRDefault="00153440">
      <w:r>
        <w:t>Design and installation: To AS 1562.3 (2006).</w:t>
      </w:r>
    </w:p>
    <w:p w14:paraId="11F0B5C6" w14:textId="77777777" w:rsidR="00C105E2" w:rsidRDefault="00153440">
      <w:r>
        <w:t>Polycarbonate: To AS 4256.5 (2006).</w:t>
      </w:r>
    </w:p>
    <w:p w14:paraId="5A7A3516" w14:textId="77777777" w:rsidR="00C105E2" w:rsidRDefault="00153440">
      <w:pPr>
        <w:pStyle w:val="Heading3"/>
      </w:pPr>
      <w:bookmarkStart w:id="44" w:name="h-13266-13266.6"/>
      <w:bookmarkStart w:id="45" w:name="f-13266-13266.6"/>
      <w:bookmarkEnd w:id="43"/>
      <w:r>
        <w:lastRenderedPageBreak/>
        <w:t>Manufacturer's documents</w:t>
      </w:r>
      <w:bookmarkEnd w:id="44"/>
    </w:p>
    <w:p w14:paraId="1D5363C3" w14:textId="77777777" w:rsidR="00C105E2" w:rsidRDefault="00153440">
      <w:pPr>
        <w:pStyle w:val="Heading4"/>
      </w:pPr>
      <w:bookmarkStart w:id="46" w:name="h-13266-13266.7"/>
      <w:bookmarkStart w:id="47" w:name="f-13266-13266.7"/>
      <w:bookmarkEnd w:id="45"/>
      <w:r>
        <w:t>Technical manuals</w:t>
      </w:r>
      <w:bookmarkEnd w:id="46"/>
    </w:p>
    <w:p w14:paraId="2326F05B" w14:textId="77777777" w:rsidR="00C105E2" w:rsidRDefault="00153440">
      <w:r>
        <w:t xml:space="preserve">Website: </w:t>
      </w:r>
      <w:hyperlink r:id="rId15" w:history="1">
        <w:r>
          <w:t>palram.com.au/products</w:t>
        </w:r>
      </w:hyperlink>
    </w:p>
    <w:p w14:paraId="27DF9599" w14:textId="77777777" w:rsidR="00C105E2" w:rsidRDefault="00153440">
      <w:pPr>
        <w:pStyle w:val="Heading3"/>
      </w:pPr>
      <w:bookmarkStart w:id="48" w:name="h-13266-7"/>
      <w:bookmarkStart w:id="49" w:name="f-13266-7"/>
      <w:bookmarkEnd w:id="47"/>
      <w:r>
        <w:t>Interpretation</w:t>
      </w:r>
      <w:bookmarkEnd w:id="48"/>
    </w:p>
    <w:p w14:paraId="477ACD72" w14:textId="77777777" w:rsidR="00C105E2" w:rsidRDefault="00153440">
      <w:pPr>
        <w:pStyle w:val="Heading4"/>
      </w:pPr>
      <w:bookmarkStart w:id="50" w:name="h-13266-8"/>
      <w:bookmarkStart w:id="51" w:name="f-13266-8"/>
      <w:bookmarkEnd w:id="49"/>
      <w:r>
        <w:t>Abbreviations</w:t>
      </w:r>
      <w:bookmarkEnd w:id="50"/>
    </w:p>
    <w:p w14:paraId="4D287777" w14:textId="77777777" w:rsidR="00C105E2" w:rsidRDefault="00153440">
      <w:r>
        <w:t>General: For the purposes of this worksection, the following abbreviations apply:</w:t>
      </w:r>
    </w:p>
    <w:p w14:paraId="247BDD09" w14:textId="77777777" w:rsidR="00C105E2" w:rsidRDefault="00153440">
      <w:pPr>
        <w:pStyle w:val="NormalIndent"/>
      </w:pPr>
      <w:r>
        <w:t>LT%: The percentage of visible light transmission.</w:t>
      </w:r>
    </w:p>
    <w:p w14:paraId="3EDB5CB7" w14:textId="77777777" w:rsidR="00C105E2" w:rsidRDefault="00153440">
      <w:pPr>
        <w:pStyle w:val="NormalIndent"/>
      </w:pPr>
      <w:r>
        <w:t>SC: Shading coefficient.</w:t>
      </w:r>
    </w:p>
    <w:p w14:paraId="0080A609" w14:textId="77777777" w:rsidR="00C105E2" w:rsidRDefault="00153440">
      <w:pPr>
        <w:pStyle w:val="NormalIndent"/>
      </w:pPr>
      <w:r>
        <w:t>SHGC: Solar heat gain coefficient.</w:t>
      </w:r>
    </w:p>
    <w:p w14:paraId="626E5AAB" w14:textId="77777777" w:rsidR="00C105E2" w:rsidRDefault="00153440">
      <w:pPr>
        <w:pStyle w:val="Instructions"/>
      </w:pPr>
      <w:r>
        <w:t xml:space="preserve">Edit the </w:t>
      </w:r>
      <w:r>
        <w:rPr>
          <w:b/>
        </w:rPr>
        <w:t>Abbreviations</w:t>
      </w:r>
      <w:r>
        <w:t xml:space="preserve"> subclause to suit the project or delete if not required. List alphabetically.</w:t>
      </w:r>
    </w:p>
    <w:p w14:paraId="3E994331" w14:textId="77777777" w:rsidR="00C105E2" w:rsidRDefault="00153440">
      <w:pPr>
        <w:pStyle w:val="Heading3"/>
      </w:pPr>
      <w:bookmarkStart w:id="52" w:name="h-13266-9"/>
      <w:bookmarkStart w:id="53" w:name="f-13266-9"/>
      <w:bookmarkEnd w:id="51"/>
      <w:r>
        <w:t>Tolerances</w:t>
      </w:r>
      <w:bookmarkEnd w:id="52"/>
    </w:p>
    <w:p w14:paraId="18B3716A" w14:textId="77777777" w:rsidR="00C105E2" w:rsidRDefault="00153440">
      <w:pPr>
        <w:pStyle w:val="Heading4"/>
      </w:pPr>
      <w:bookmarkStart w:id="54" w:name="h-13266-10"/>
      <w:bookmarkStart w:id="55" w:name="f-13266-10"/>
      <w:bookmarkEnd w:id="53"/>
      <w:r>
        <w:t>Permitted deviations</w:t>
      </w:r>
      <w:bookmarkEnd w:id="54"/>
    </w:p>
    <w:p w14:paraId="3712B558" w14:textId="77777777" w:rsidR="00C105E2" w:rsidRDefault="00153440">
      <w:r>
        <w:t>Requirement: To PALRAM’s recommendations.</w:t>
      </w:r>
    </w:p>
    <w:p w14:paraId="63C3AF88" w14:textId="77777777" w:rsidR="00C105E2" w:rsidRDefault="00153440">
      <w:pPr>
        <w:pStyle w:val="Heading3"/>
      </w:pPr>
      <w:bookmarkStart w:id="56" w:name="h-13266-11"/>
      <w:bookmarkStart w:id="57" w:name="f-13266-11"/>
      <w:bookmarkEnd w:id="55"/>
      <w:r>
        <w:t>SUBMISSIONS</w:t>
      </w:r>
      <w:bookmarkEnd w:id="56"/>
    </w:p>
    <w:p w14:paraId="6531E7F2" w14:textId="77777777" w:rsidR="00C105E2" w:rsidRDefault="00153440">
      <w:pPr>
        <w:pStyle w:val="Heading4"/>
      </w:pPr>
      <w:bookmarkStart w:id="58" w:name="h-13266-12"/>
      <w:bookmarkStart w:id="59" w:name="f-13266-12"/>
      <w:bookmarkEnd w:id="57"/>
      <w:r>
        <w:t>Fire performance</w:t>
      </w:r>
      <w:bookmarkEnd w:id="58"/>
    </w:p>
    <w:p w14:paraId="469C0C33" w14:textId="77777777" w:rsidR="00C105E2" w:rsidRDefault="00153440">
      <w:r>
        <w:t xml:space="preserve">Fire hazard properties: Submit evidence of conformity to PRODUCTS, </w:t>
      </w:r>
      <w:r>
        <w:rPr>
          <w:b/>
        </w:rPr>
        <w:t>PALRAM SYSTEMS GENERALLY</w:t>
      </w:r>
      <w:r>
        <w:t xml:space="preserve">, </w:t>
      </w:r>
      <w:r>
        <w:rPr>
          <w:b/>
        </w:rPr>
        <w:t>Fire hazard properties</w:t>
      </w:r>
      <w:r>
        <w:t>.</w:t>
      </w:r>
    </w:p>
    <w:p w14:paraId="6B8CDFD5" w14:textId="77777777" w:rsidR="00C105E2" w:rsidRDefault="00153440">
      <w:pPr>
        <w:pStyle w:val="Instructions"/>
      </w:pPr>
      <w:r>
        <w:t>Fire hazard properties may be documented in PRODUCTS.</w:t>
      </w:r>
    </w:p>
    <w:p w14:paraId="1673F062" w14:textId="77777777" w:rsidR="00C105E2" w:rsidRDefault="00153440">
      <w:pPr>
        <w:pStyle w:val="Heading4"/>
      </w:pPr>
      <w:bookmarkStart w:id="60" w:name="h-6950-1"/>
      <w:bookmarkStart w:id="61" w:name="f-6950-1"/>
      <w:bookmarkStart w:id="62" w:name="f-6950"/>
      <w:bookmarkStart w:id="63" w:name="f-13266-13"/>
      <w:bookmarkEnd w:id="59"/>
      <w:r>
        <w:t>Operation and maintenance manuals</w:t>
      </w:r>
      <w:bookmarkEnd w:id="60"/>
    </w:p>
    <w:p w14:paraId="78D998C5" w14:textId="77777777" w:rsidR="00C105E2" w:rsidRDefault="00153440">
      <w:r>
        <w:t xml:space="preserve">Requirement: Submit manual to </w:t>
      </w:r>
      <w:r>
        <w:rPr>
          <w:b/>
        </w:rPr>
        <w:t>COMPLETION</w:t>
      </w:r>
      <w:r>
        <w:t xml:space="preserve">, </w:t>
      </w:r>
      <w:r>
        <w:rPr>
          <w:b/>
        </w:rPr>
        <w:t>Operation and maintenance manuals</w:t>
      </w:r>
      <w:r>
        <w:t>.</w:t>
      </w:r>
    </w:p>
    <w:p w14:paraId="4EC6AE1C" w14:textId="77777777" w:rsidR="00C105E2" w:rsidRDefault="00153440">
      <w:pPr>
        <w:pStyle w:val="Heading4"/>
      </w:pPr>
      <w:bookmarkStart w:id="64" w:name="h-13266-14"/>
      <w:bookmarkStart w:id="65" w:name="f-13266-14"/>
      <w:bookmarkEnd w:id="61"/>
      <w:bookmarkEnd w:id="62"/>
      <w:bookmarkEnd w:id="63"/>
      <w:r>
        <w:t>Products and materials</w:t>
      </w:r>
      <w:bookmarkEnd w:id="64"/>
    </w:p>
    <w:p w14:paraId="37123B6B" w14:textId="77777777" w:rsidR="00C105E2" w:rsidRDefault="00153440">
      <w:r>
        <w:t>Type tests: As appropriate for the project, submit results of facade testing as follows:</w:t>
      </w:r>
    </w:p>
    <w:p w14:paraId="517E4A24" w14:textId="77777777" w:rsidR="00C105E2" w:rsidRDefault="00153440">
      <w:pPr>
        <w:pStyle w:val="NormalIndent"/>
      </w:pPr>
      <w:r>
        <w:t>Water penetration to AS/NZS 4284 (2008).</w:t>
      </w:r>
    </w:p>
    <w:p w14:paraId="74EF31D9" w14:textId="77777777" w:rsidR="00C105E2" w:rsidRDefault="00153440">
      <w:pPr>
        <w:pStyle w:val="NormalIndent"/>
      </w:pPr>
      <w:r>
        <w:t>Structural testing to AS/NZS 4284 (2008).</w:t>
      </w:r>
    </w:p>
    <w:p w14:paraId="17584BD1" w14:textId="77777777" w:rsidR="00C105E2" w:rsidRDefault="00153440">
      <w:pPr>
        <w:pStyle w:val="NormalIndent"/>
      </w:pPr>
      <w:r>
        <w:t xml:space="preserve">Resistance to wind pressure: </w:t>
      </w:r>
    </w:p>
    <w:p w14:paraId="31615FAD" w14:textId="77777777" w:rsidR="00C105E2" w:rsidRDefault="00153440">
      <w:pPr>
        <w:pStyle w:val="NormalIndent2"/>
      </w:pPr>
      <w:r>
        <w:t>For non-cyclone regions to AS 4040.2 (1992).</w:t>
      </w:r>
    </w:p>
    <w:p w14:paraId="7FA04603" w14:textId="77777777" w:rsidR="00C105E2" w:rsidRDefault="00153440">
      <w:pPr>
        <w:pStyle w:val="NormalIndent2"/>
      </w:pPr>
      <w:r>
        <w:t>For cyclone regions to AS 4040.3 (2018).</w:t>
      </w:r>
    </w:p>
    <w:p w14:paraId="42AADCF2" w14:textId="77777777" w:rsidR="00C105E2" w:rsidRDefault="00153440">
      <w:pPr>
        <w:pStyle w:val="NormalIndent"/>
      </w:pPr>
      <w:r>
        <w:t>Resistance to impact to AS/NZS 4040.5 (1996).</w:t>
      </w:r>
    </w:p>
    <w:p w14:paraId="2FEB137F" w14:textId="77777777" w:rsidR="00C105E2" w:rsidRDefault="00153440">
      <w:pPr>
        <w:pStyle w:val="Instructions"/>
      </w:pPr>
      <w:r>
        <w:t>BCA (2022) F3P1 requires that external walls prevent the penetration of water so that internal conditions do not become unhealthy or dangerous.</w:t>
      </w:r>
    </w:p>
    <w:p w14:paraId="6857B1F8" w14:textId="77777777" w:rsidR="00C105E2" w:rsidRDefault="00153440">
      <w:pPr>
        <w:pStyle w:val="Instructions"/>
      </w:pPr>
      <w:r>
        <w:t>Refer to AS 1562.3 (2006) clause 5.3 for resistance of plastic cladding to wind pressure for cyclone regions.</w:t>
      </w:r>
    </w:p>
    <w:p w14:paraId="07537833" w14:textId="77777777" w:rsidR="00C105E2" w:rsidRDefault="00153440">
      <w:pPr>
        <w:pStyle w:val="Instructions"/>
      </w:pPr>
      <w:bookmarkStart w:id="66" w:name="f-8391-1"/>
      <w:bookmarkStart w:id="67" w:name="f-8391"/>
      <w:r>
        <w:t>Type tests are carried out off-site. However, submission of evidence of a successful type test may be called up here for requirements specified in SELECTIONS or PRODUCTS, when there are no SELECTIONS.</w:t>
      </w:r>
    </w:p>
    <w:p w14:paraId="2836EEBB" w14:textId="77777777" w:rsidR="00C105E2" w:rsidRDefault="00153440">
      <w:pPr>
        <w:pStyle w:val="OptionalNormal"/>
      </w:pPr>
      <w:bookmarkStart w:id="68" w:name="f-9369-1"/>
      <w:bookmarkStart w:id="69" w:name="f-9369"/>
      <w:bookmarkEnd w:id="66"/>
      <w:bookmarkEnd w:id="67"/>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5E714A3B" w14:textId="77777777" w:rsidR="00C105E2" w:rsidRDefault="00153440">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3B39B285" w14:textId="77777777" w:rsidR="00C105E2" w:rsidRDefault="00153440">
      <w:pPr>
        <w:pStyle w:val="OptionalHeading4"/>
      </w:pPr>
      <w:bookmarkStart w:id="70" w:name="h-18090-2"/>
      <w:bookmarkStart w:id="71" w:name="f-18090-2"/>
      <w:bookmarkStart w:id="72" w:name="f-18090"/>
      <w:bookmarkStart w:id="73" w:name="f-13266-15"/>
      <w:bookmarkEnd w:id="68"/>
      <w:bookmarkEnd w:id="69"/>
      <w:bookmarkEnd w:id="65"/>
      <w:r>
        <w:t>Prototypes</w:t>
      </w:r>
      <w:bookmarkEnd w:id="70"/>
    </w:p>
    <w:p w14:paraId="2F82602D" w14:textId="77777777" w:rsidR="00C105E2" w:rsidRDefault="00153440">
      <w:pPr>
        <w:pStyle w:val="OptionalNormal"/>
      </w:pPr>
      <w:r>
        <w:t xml:space="preserve">Requirement: Submit prototypes to EXECUTION, </w:t>
      </w:r>
      <w:r>
        <w:rPr>
          <w:b/>
        </w:rPr>
        <w:t>GENERAL</w:t>
      </w:r>
      <w:r>
        <w:t xml:space="preserve">, </w:t>
      </w:r>
      <w:r>
        <w:rPr>
          <w:b/>
        </w:rPr>
        <w:t>Prototypes</w:t>
      </w:r>
      <w:r>
        <w:t>.</w:t>
      </w:r>
    </w:p>
    <w:p w14:paraId="37B0593E" w14:textId="77777777" w:rsidR="00C105E2" w:rsidRDefault="00153440">
      <w:pPr>
        <w:pStyle w:val="Instructions"/>
      </w:pPr>
      <w:r>
        <w:t xml:space="preserve">Include this </w:t>
      </w:r>
      <w:r>
        <w:rPr>
          <w:i/>
        </w:rPr>
        <w:t>Optional</w:t>
      </w:r>
      <w:r>
        <w:t xml:space="preserve"> style subclause by changing to </w:t>
      </w:r>
      <w:r>
        <w:rPr>
          <w:i/>
        </w:rPr>
        <w:t>Normal</w:t>
      </w:r>
      <w:r>
        <w:t xml:space="preserve"> style text if the </w:t>
      </w:r>
      <w:r>
        <w:rPr>
          <w:i/>
        </w:rPr>
        <w:t>Optional</w:t>
      </w:r>
      <w:r>
        <w:t xml:space="preserve"> EXECUTION, </w:t>
      </w:r>
      <w:r>
        <w:rPr>
          <w:b/>
        </w:rPr>
        <w:t>GENERAL</w:t>
      </w:r>
      <w:r>
        <w:t xml:space="preserve">, </w:t>
      </w:r>
      <w:r>
        <w:rPr>
          <w:b/>
        </w:rPr>
        <w:t>Prototypes</w:t>
      </w:r>
      <w:r>
        <w:t xml:space="preserve"> subclause is included.</w:t>
      </w:r>
    </w:p>
    <w:p w14:paraId="035C7086" w14:textId="77777777" w:rsidR="00C105E2" w:rsidRDefault="00153440">
      <w:pPr>
        <w:pStyle w:val="Heading4"/>
      </w:pPr>
      <w:bookmarkStart w:id="74" w:name="h-18073-1"/>
      <w:bookmarkStart w:id="75" w:name="f-18073-1"/>
      <w:bookmarkStart w:id="76" w:name="f-18073"/>
      <w:bookmarkStart w:id="77" w:name="f-13266-16"/>
      <w:bookmarkEnd w:id="71"/>
      <w:bookmarkEnd w:id="72"/>
      <w:bookmarkEnd w:id="73"/>
      <w:r>
        <w:t>Samples</w:t>
      </w:r>
      <w:bookmarkEnd w:id="74"/>
    </w:p>
    <w:p w14:paraId="0C5585B9" w14:textId="77777777" w:rsidR="00C105E2" w:rsidRDefault="00153440">
      <w:r>
        <w:t xml:space="preserve">Requirement: Submit samples to PRODUCTS, </w:t>
      </w:r>
      <w:r>
        <w:rPr>
          <w:b/>
        </w:rPr>
        <w:t>GENERAL</w:t>
      </w:r>
      <w:r>
        <w:t xml:space="preserve">, </w:t>
      </w:r>
      <w:r>
        <w:rPr>
          <w:b/>
        </w:rPr>
        <w:t>Samples</w:t>
      </w:r>
      <w:r>
        <w:t>.</w:t>
      </w:r>
    </w:p>
    <w:p w14:paraId="47F7B0CC" w14:textId="77777777" w:rsidR="00C105E2" w:rsidRDefault="00153440">
      <w:pPr>
        <w:pStyle w:val="Heading4"/>
      </w:pPr>
      <w:bookmarkStart w:id="78" w:name="h-13266-17"/>
      <w:bookmarkStart w:id="79" w:name="f-13266-17"/>
      <w:bookmarkEnd w:id="75"/>
      <w:bookmarkEnd w:id="76"/>
      <w:bookmarkEnd w:id="77"/>
      <w:r>
        <w:t>Shop drawings</w:t>
      </w:r>
      <w:bookmarkEnd w:id="78"/>
    </w:p>
    <w:p w14:paraId="04464A7E" w14:textId="77777777" w:rsidR="00C105E2" w:rsidRDefault="00153440">
      <w:r>
        <w:t>General: Submit shop drawings to a scale that best describes the detail, showing the following:</w:t>
      </w:r>
    </w:p>
    <w:p w14:paraId="17A48916" w14:textId="77777777" w:rsidR="00C105E2" w:rsidRDefault="00153440">
      <w:pPr>
        <w:pStyle w:val="NormalIndent"/>
      </w:pPr>
      <w:r>
        <w:t>Dimensioned elevations of all elements.</w:t>
      </w:r>
    </w:p>
    <w:p w14:paraId="1E2BC525" w14:textId="77777777" w:rsidR="00C105E2" w:rsidRDefault="00153440">
      <w:pPr>
        <w:pStyle w:val="NormalIndent"/>
      </w:pPr>
      <w:r>
        <w:t>Details of construction, connections and all support systems.</w:t>
      </w:r>
    </w:p>
    <w:p w14:paraId="1036E01B" w14:textId="77777777" w:rsidR="00C105E2" w:rsidRDefault="00153440">
      <w:pPr>
        <w:pStyle w:val="NormalIndent"/>
      </w:pPr>
      <w:r>
        <w:t>Dimensions of all typical elements and of any special sizes and shapes.</w:t>
      </w:r>
    </w:p>
    <w:p w14:paraId="2440201C" w14:textId="77777777" w:rsidR="00C105E2" w:rsidRDefault="00153440">
      <w:pPr>
        <w:pStyle w:val="NormalIndent"/>
      </w:pPr>
      <w:r>
        <w:t>Provision for the exclusion and/or drainage of moisture.</w:t>
      </w:r>
    </w:p>
    <w:p w14:paraId="4B1CA3C5" w14:textId="77777777" w:rsidR="00C105E2" w:rsidRDefault="00153440">
      <w:pPr>
        <w:pStyle w:val="NormalIndent"/>
      </w:pPr>
      <w:r>
        <w:lastRenderedPageBreak/>
        <w:t>Jointing details and method of fixing between individual elements and between this installation and adjacent work, including adjustment.</w:t>
      </w:r>
    </w:p>
    <w:p w14:paraId="24C38EFD" w14:textId="77777777" w:rsidR="00C105E2" w:rsidRDefault="00153440">
      <w:pPr>
        <w:pStyle w:val="NormalIndent"/>
      </w:pPr>
      <w:r>
        <w:t>Sealant types and full size sections of all sealant-filled joints and backing rods.</w:t>
      </w:r>
    </w:p>
    <w:p w14:paraId="7D515241" w14:textId="77777777" w:rsidR="00C105E2" w:rsidRDefault="00153440">
      <w:pPr>
        <w:pStyle w:val="NormalIndent"/>
      </w:pPr>
      <w:r>
        <w:t>Provision for thermal movement.</w:t>
      </w:r>
    </w:p>
    <w:p w14:paraId="33CD795B" w14:textId="77777777" w:rsidR="00C105E2" w:rsidRDefault="00153440">
      <w:pPr>
        <w:pStyle w:val="NormalIndent"/>
      </w:pPr>
      <w:r>
        <w:t>Provision for movement under seismic and wind loads.</w:t>
      </w:r>
    </w:p>
    <w:p w14:paraId="6CB567B4" w14:textId="77777777" w:rsidR="00C105E2" w:rsidRDefault="00153440">
      <w:pPr>
        <w:pStyle w:val="NormalIndent"/>
      </w:pPr>
      <w:r>
        <w:t>Sequence of installation.</w:t>
      </w:r>
    </w:p>
    <w:p w14:paraId="065867D2" w14:textId="77777777" w:rsidR="00C105E2" w:rsidRDefault="00153440">
      <w:pPr>
        <w:pStyle w:val="NormalIndent"/>
      </w:pPr>
      <w:r>
        <w:t>Coordination requirements with other work.</w:t>
      </w:r>
    </w:p>
    <w:p w14:paraId="0893877C" w14:textId="77777777" w:rsidR="00C105E2" w:rsidRDefault="00153440">
      <w:pPr>
        <w:pStyle w:val="NormalIndent"/>
      </w:pPr>
      <w:r>
        <w:t>Schedule of materials, finishes, componentry, hardware and fittings.</w:t>
      </w:r>
    </w:p>
    <w:p w14:paraId="1EC14943" w14:textId="77777777" w:rsidR="00C105E2" w:rsidRDefault="00153440">
      <w:pPr>
        <w:pStyle w:val="Heading4"/>
      </w:pPr>
      <w:bookmarkStart w:id="80" w:name="h-9452-1"/>
      <w:bookmarkStart w:id="81" w:name="f-9452-1"/>
      <w:bookmarkStart w:id="82" w:name="f-9452"/>
      <w:bookmarkStart w:id="83" w:name="f-13266-19"/>
      <w:bookmarkEnd w:id="79"/>
      <w:r>
        <w:t>Warranties</w:t>
      </w:r>
      <w:bookmarkEnd w:id="80"/>
    </w:p>
    <w:p w14:paraId="78243F11" w14:textId="77777777" w:rsidR="00C105E2" w:rsidRDefault="00153440">
      <w:r>
        <w:t xml:space="preserve">Requirement: Submit warranties to </w:t>
      </w:r>
      <w:r>
        <w:rPr>
          <w:b/>
        </w:rPr>
        <w:t>COMPLETION</w:t>
      </w:r>
      <w:r>
        <w:t xml:space="preserve">, </w:t>
      </w:r>
      <w:r>
        <w:rPr>
          <w:b/>
        </w:rPr>
        <w:t>Warranties</w:t>
      </w:r>
      <w:r>
        <w:t>.</w:t>
      </w:r>
    </w:p>
    <w:p w14:paraId="21946411" w14:textId="77777777" w:rsidR="00C105E2" w:rsidRDefault="00153440">
      <w:pPr>
        <w:pStyle w:val="Heading3"/>
      </w:pPr>
      <w:bookmarkStart w:id="84" w:name="h-13266-20"/>
      <w:bookmarkStart w:id="85" w:name="f-13266-20"/>
      <w:bookmarkEnd w:id="81"/>
      <w:bookmarkEnd w:id="82"/>
      <w:bookmarkEnd w:id="83"/>
      <w:r>
        <w:t>Inspection</w:t>
      </w:r>
      <w:bookmarkEnd w:id="84"/>
    </w:p>
    <w:p w14:paraId="54CFA170" w14:textId="77777777" w:rsidR="00C105E2" w:rsidRDefault="00153440">
      <w:pPr>
        <w:pStyle w:val="Heading4"/>
      </w:pPr>
      <w:bookmarkStart w:id="86" w:name="h-13266-21"/>
      <w:bookmarkStart w:id="87" w:name="f-13266-21"/>
      <w:bookmarkEnd w:id="85"/>
      <w:r>
        <w:t>Notice</w:t>
      </w:r>
      <w:bookmarkEnd w:id="86"/>
    </w:p>
    <w:p w14:paraId="3C71278B" w14:textId="77777777" w:rsidR="00C105E2" w:rsidRDefault="00153440">
      <w:r>
        <w:t>Inspection: Give notice so that inspection may be made of the following:</w:t>
      </w:r>
    </w:p>
    <w:p w14:paraId="5C06E1E0" w14:textId="77777777" w:rsidR="00C105E2" w:rsidRDefault="00153440">
      <w:pPr>
        <w:pStyle w:val="NormalIndent"/>
      </w:pPr>
      <w:r>
        <w:t>Workshop assemblies before delivery to the site.</w:t>
      </w:r>
    </w:p>
    <w:p w14:paraId="0F143B2D" w14:textId="77777777" w:rsidR="00C105E2" w:rsidRDefault="00153440">
      <w:pPr>
        <w:pStyle w:val="NormalIndent"/>
      </w:pPr>
      <w:r>
        <w:t>Framing.</w:t>
      </w:r>
    </w:p>
    <w:p w14:paraId="162ED6F0" w14:textId="77777777" w:rsidR="00C105E2" w:rsidRDefault="00153440">
      <w:pPr>
        <w:pStyle w:val="NormalIndent"/>
      </w:pPr>
      <w:r>
        <w:t>Completion of a prototype.</w:t>
      </w:r>
    </w:p>
    <w:p w14:paraId="1DF86166" w14:textId="77777777" w:rsidR="00C105E2" w:rsidRDefault="00153440">
      <w:pPr>
        <w:pStyle w:val="Instructions"/>
      </w:pPr>
      <w:r>
        <w:t>Amend to suit the project, adding critical stage inspections required.</w:t>
      </w:r>
    </w:p>
    <w:p w14:paraId="5CBD3FF9" w14:textId="77777777" w:rsidR="00C105E2" w:rsidRDefault="00153440">
      <w:pPr>
        <w:pStyle w:val="Instructions"/>
      </w:pPr>
      <w:r>
        <w:rPr>
          <w:b/>
        </w:rPr>
        <w:t>Hold points</w:t>
      </w:r>
      <w:r>
        <w:t>, if required, should be inserted here.</w:t>
      </w:r>
    </w:p>
    <w:p w14:paraId="634C1CF4" w14:textId="77777777" w:rsidR="00C105E2" w:rsidRDefault="00153440">
      <w:pPr>
        <w:pStyle w:val="Instructions"/>
      </w:pPr>
      <w:r>
        <w:t>Coordinate with requirements for prototypes or delete.</w:t>
      </w:r>
    </w:p>
    <w:p w14:paraId="79FFB340" w14:textId="77777777" w:rsidR="00C105E2" w:rsidRDefault="00153440">
      <w:pPr>
        <w:pStyle w:val="Heading2"/>
      </w:pPr>
      <w:bookmarkStart w:id="88" w:name="h-13265-1"/>
      <w:bookmarkStart w:id="89" w:name="f-13265-1"/>
      <w:bookmarkStart w:id="90" w:name="f-13265"/>
      <w:bookmarkEnd w:id="87"/>
      <w:bookmarkEnd w:id="23"/>
      <w:r>
        <w:t>Products</w:t>
      </w:r>
      <w:bookmarkEnd w:id="88"/>
    </w:p>
    <w:p w14:paraId="618C8CB1" w14:textId="77777777" w:rsidR="00C105E2" w:rsidRDefault="00153440">
      <w:pPr>
        <w:pStyle w:val="Heading3"/>
      </w:pPr>
      <w:bookmarkStart w:id="91" w:name="h-13265-2"/>
      <w:bookmarkStart w:id="92" w:name="f-13265-2"/>
      <w:bookmarkEnd w:id="89"/>
      <w:r>
        <w:t>General</w:t>
      </w:r>
      <w:bookmarkEnd w:id="91"/>
    </w:p>
    <w:p w14:paraId="67FE589C" w14:textId="77777777" w:rsidR="00C105E2" w:rsidRDefault="00153440">
      <w:pPr>
        <w:pStyle w:val="Heading4"/>
      </w:pPr>
      <w:bookmarkStart w:id="93" w:name="h-8385-2"/>
      <w:bookmarkStart w:id="94" w:name="f-8385-2"/>
      <w:bookmarkStart w:id="95" w:name="f-8385"/>
      <w:bookmarkStart w:id="96" w:name="f-13265-13265.2"/>
      <w:bookmarkEnd w:id="92"/>
      <w:r>
        <w:t>Product substitution</w:t>
      </w:r>
      <w:bookmarkEnd w:id="93"/>
    </w:p>
    <w:p w14:paraId="239A519C" w14:textId="77777777" w:rsidR="00C105E2" w:rsidRDefault="00153440">
      <w:r>
        <w:t xml:space="preserve">Other products: Conform to </w:t>
      </w:r>
      <w:r>
        <w:rPr>
          <w:b/>
        </w:rPr>
        <w:t>SUBSTITUTIONS</w:t>
      </w:r>
      <w:r>
        <w:t xml:space="preserve"> in </w:t>
      </w:r>
      <w:r>
        <w:rPr>
          <w:i/>
        </w:rPr>
        <w:t>0171 General requirements</w:t>
      </w:r>
      <w:r>
        <w:t>.</w:t>
      </w:r>
    </w:p>
    <w:p w14:paraId="72398797" w14:textId="77777777" w:rsidR="00C105E2" w:rsidRDefault="00153440">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413955B" w14:textId="77777777" w:rsidR="00C105E2" w:rsidRDefault="00153440">
      <w:pPr>
        <w:pStyle w:val="Heading4"/>
      </w:pPr>
      <w:bookmarkStart w:id="98" w:name="h-13265-13265.18"/>
      <w:bookmarkStart w:id="99" w:name="f-13265-13265.18"/>
      <w:bookmarkEnd w:id="97"/>
      <w:bookmarkEnd w:id="95"/>
      <w:bookmarkEnd w:id="96"/>
      <w:r>
        <w:t>Samples</w:t>
      </w:r>
      <w:bookmarkEnd w:id="98"/>
    </w:p>
    <w:p w14:paraId="1E55944F" w14:textId="77777777" w:rsidR="00C105E2" w:rsidRDefault="00153440">
      <w:pPr>
        <w:pStyle w:val="Instructions"/>
      </w:pPr>
      <w:r>
        <w:t>Approved samples that define the acceptable limits of colour and texture variations are retained on site. If particular or additional samples are required, list them here.</w:t>
      </w:r>
    </w:p>
    <w:p w14:paraId="542762C8" w14:textId="77777777" w:rsidR="00C105E2" w:rsidRDefault="00153440">
      <w:r>
        <w:t>Finish: Provide samples of the cladding material showing the range of variation available.</w:t>
      </w:r>
    </w:p>
    <w:p w14:paraId="06056275" w14:textId="77777777" w:rsidR="00C105E2" w:rsidRDefault="00153440">
      <w:pPr>
        <w:pStyle w:val="Instructions"/>
      </w:pPr>
      <w:r>
        <w:t>Sample sizes are generally 300 x 300 mm or 600 x 600 mm.</w:t>
      </w:r>
    </w:p>
    <w:p w14:paraId="179EE724" w14:textId="77777777" w:rsidR="00C105E2" w:rsidRDefault="00153440">
      <w:pPr>
        <w:pStyle w:val="Heading4"/>
      </w:pPr>
      <w:bookmarkStart w:id="100" w:name="h-13265-3"/>
      <w:bookmarkStart w:id="101" w:name="f-13265-3"/>
      <w:bookmarkEnd w:id="99"/>
      <w:r>
        <w:t>Storage and handling</w:t>
      </w:r>
      <w:bookmarkEnd w:id="100"/>
    </w:p>
    <w:p w14:paraId="4616123D" w14:textId="77777777" w:rsidR="00C105E2" w:rsidRDefault="00153440">
      <w:r>
        <w:t>Storage: To PALRAM’s recommendations and as follows:</w:t>
      </w:r>
    </w:p>
    <w:p w14:paraId="57C696E9" w14:textId="77777777" w:rsidR="00C105E2" w:rsidRDefault="00153440">
      <w:pPr>
        <w:pStyle w:val="NormalIndent"/>
      </w:pPr>
      <w:r>
        <w:t>Keep clean, dry and unexposed to weather.</w:t>
      </w:r>
    </w:p>
    <w:p w14:paraId="78983FEF" w14:textId="77777777" w:rsidR="00C105E2" w:rsidRDefault="00153440">
      <w:pPr>
        <w:pStyle w:val="NormalIndent"/>
      </w:pPr>
      <w:r>
        <w:t>Protect from building materials and loose debris such as wet plaster, mortar, paint and welding splatter.</w:t>
      </w:r>
    </w:p>
    <w:p w14:paraId="03D9A51F" w14:textId="77777777" w:rsidR="00C105E2" w:rsidRDefault="00153440">
      <w:pPr>
        <w:pStyle w:val="NormalIndent"/>
      </w:pPr>
      <w:r>
        <w:t>Do not drag sheets or panels across each other or over other materials.</w:t>
      </w:r>
    </w:p>
    <w:p w14:paraId="4FA03BF3" w14:textId="77777777" w:rsidR="00C105E2" w:rsidRDefault="00153440">
      <w:pPr>
        <w:pStyle w:val="NormalIndent"/>
      </w:pPr>
      <w:r>
        <w:t>Store off the ground, in sealed unopened packaging on a slightly sloped surface to prevent ponding on panel faces.</w:t>
      </w:r>
    </w:p>
    <w:p w14:paraId="5128C121" w14:textId="77777777" w:rsidR="00C105E2" w:rsidRDefault="00153440">
      <w:r>
        <w:t>Storage area conditions: Allocate a safe and trade free area.</w:t>
      </w:r>
    </w:p>
    <w:p w14:paraId="2385DF63" w14:textId="77777777" w:rsidR="00C105E2" w:rsidRDefault="00153440">
      <w:pPr>
        <w:pStyle w:val="Heading4"/>
      </w:pPr>
      <w:bookmarkStart w:id="102" w:name="h-13182-1"/>
      <w:bookmarkStart w:id="103" w:name="f-13182-1"/>
      <w:bookmarkStart w:id="104" w:name="f-13182"/>
      <w:bookmarkStart w:id="105" w:name="f-13265-13265.3"/>
      <w:bookmarkEnd w:id="101"/>
      <w:r>
        <w:t>Product identification</w:t>
      </w:r>
      <w:bookmarkEnd w:id="102"/>
    </w:p>
    <w:p w14:paraId="61D7AEFB" w14:textId="77777777" w:rsidR="00C105E2" w:rsidRDefault="00153440">
      <w:r>
        <w:t>General: Marked to show the following:</w:t>
      </w:r>
    </w:p>
    <w:p w14:paraId="2A60C11B" w14:textId="77777777" w:rsidR="00C105E2" w:rsidRDefault="00153440">
      <w:pPr>
        <w:pStyle w:val="NormalIndent"/>
      </w:pPr>
      <w:r>
        <w:t>Manufacturer’s identification.</w:t>
      </w:r>
    </w:p>
    <w:p w14:paraId="5CDCEE31" w14:textId="77777777" w:rsidR="00C105E2" w:rsidRDefault="00153440">
      <w:pPr>
        <w:pStyle w:val="NormalIndent"/>
      </w:pPr>
      <w:r>
        <w:t>Product brand name.</w:t>
      </w:r>
    </w:p>
    <w:p w14:paraId="22AAAF49" w14:textId="77777777" w:rsidR="00C105E2" w:rsidRDefault="00153440">
      <w:pPr>
        <w:pStyle w:val="NormalIndent"/>
      </w:pPr>
      <w:r>
        <w:t>Product type.</w:t>
      </w:r>
    </w:p>
    <w:p w14:paraId="09134310" w14:textId="77777777" w:rsidR="00C105E2" w:rsidRDefault="00153440">
      <w:pPr>
        <w:pStyle w:val="NormalIndent"/>
      </w:pPr>
      <w:r>
        <w:t>Quantity.</w:t>
      </w:r>
    </w:p>
    <w:p w14:paraId="4300717D" w14:textId="77777777" w:rsidR="00C105E2" w:rsidRDefault="00153440">
      <w:pPr>
        <w:pStyle w:val="NormalIndent"/>
      </w:pPr>
      <w:r>
        <w:t>Product reference code and batch number.</w:t>
      </w:r>
    </w:p>
    <w:p w14:paraId="030E967D" w14:textId="77777777" w:rsidR="00C105E2" w:rsidRDefault="00153440">
      <w:pPr>
        <w:pStyle w:val="NormalIndent"/>
      </w:pPr>
      <w:r>
        <w:t>Date of manufacture.</w:t>
      </w:r>
    </w:p>
    <w:p w14:paraId="61AFF739" w14:textId="77777777" w:rsidR="00C105E2" w:rsidRDefault="00153440">
      <w:pPr>
        <w:pStyle w:val="Instructions"/>
      </w:pPr>
      <w:r>
        <w:lastRenderedPageBreak/>
        <w:t>Edit the list to suit the project or delete if not required.</w:t>
      </w:r>
    </w:p>
    <w:p w14:paraId="36AC404B" w14:textId="77777777" w:rsidR="00C105E2" w:rsidRDefault="00153440">
      <w:pPr>
        <w:pStyle w:val="Heading4"/>
      </w:pPr>
      <w:bookmarkStart w:id="106" w:name="h-13265-4"/>
      <w:bookmarkStart w:id="107" w:name="f-13265-4"/>
      <w:bookmarkEnd w:id="103"/>
      <w:bookmarkEnd w:id="104"/>
      <w:bookmarkEnd w:id="105"/>
      <w:r>
        <w:t>Components</w:t>
      </w:r>
      <w:bookmarkEnd w:id="106"/>
    </w:p>
    <w:p w14:paraId="092B4E06" w14:textId="77777777" w:rsidR="00C105E2" w:rsidRDefault="00153440">
      <w:r>
        <w:t>Fasteners and ties: To the cladding manufacturer's recommendations.</w:t>
      </w:r>
    </w:p>
    <w:p w14:paraId="5D5CE850" w14:textId="77777777" w:rsidR="00C105E2" w:rsidRDefault="00153440">
      <w:r>
        <w:t>Flashings: To AS/NZS 2904 (1995).</w:t>
      </w:r>
    </w:p>
    <w:p w14:paraId="50491E60" w14:textId="77777777" w:rsidR="00C105E2" w:rsidRDefault="00153440">
      <w:pPr>
        <w:pStyle w:val="Instructions"/>
      </w:pPr>
      <w:r>
        <w:t xml:space="preserve">Coordinate with </w:t>
      </w:r>
      <w:r>
        <w:rPr>
          <w:i/>
        </w:rPr>
        <w:t>042 Roofing</w:t>
      </w:r>
      <w:r>
        <w:t xml:space="preserve"> worksections.</w:t>
      </w:r>
    </w:p>
    <w:p w14:paraId="201F367F" w14:textId="77777777" w:rsidR="00C105E2" w:rsidRDefault="00153440">
      <w:pPr>
        <w:pStyle w:val="Heading3"/>
      </w:pPr>
      <w:bookmarkStart w:id="108" w:name="h-13265-13265.4"/>
      <w:bookmarkStart w:id="109" w:name="f-13265-13265.4"/>
      <w:bookmarkEnd w:id="107"/>
      <w:r>
        <w:t>PALRAM systems generally</w:t>
      </w:r>
      <w:bookmarkEnd w:id="108"/>
    </w:p>
    <w:p w14:paraId="687A7602" w14:textId="77777777" w:rsidR="00C105E2" w:rsidRDefault="00153440">
      <w:pPr>
        <w:pStyle w:val="Heading4"/>
      </w:pPr>
      <w:bookmarkStart w:id="110" w:name="h-13265-13265.5"/>
      <w:bookmarkStart w:id="111" w:name="f-13265-13265.5"/>
      <w:bookmarkEnd w:id="109"/>
      <w:r>
        <w:t>General</w:t>
      </w:r>
      <w:bookmarkEnd w:id="110"/>
    </w:p>
    <w:p w14:paraId="3D0E1CB1" w14:textId="77777777" w:rsidR="00C105E2" w:rsidRDefault="00153440">
      <w:r>
        <w:t>Description: Proprietary polycarbonate glazing system comprising polycarbonate panels, associated aluminium or polycarbonate connecting profiles and other framing accessories.</w:t>
      </w:r>
    </w:p>
    <w:p w14:paraId="616F96B4" w14:textId="77777777" w:rsidR="00C105E2" w:rsidRDefault="00153440">
      <w:pPr>
        <w:pStyle w:val="Heading4"/>
      </w:pPr>
      <w:bookmarkStart w:id="112" w:name="h-13265-7"/>
      <w:bookmarkStart w:id="113" w:name="f-13265-7"/>
      <w:bookmarkEnd w:id="111"/>
      <w:r>
        <w:t>Fire hazard properties</w:t>
      </w:r>
      <w:bookmarkEnd w:id="112"/>
    </w:p>
    <w:p w14:paraId="10F56085" w14:textId="77777777" w:rsidR="00C105E2" w:rsidRDefault="00153440">
      <w:r>
        <w:t>Requirement: Conform to the following, tested to AS/NZS 1530.3 (1999):</w:t>
      </w:r>
    </w:p>
    <w:p w14:paraId="30847BB9" w14:textId="77777777" w:rsidR="00C105E2" w:rsidRDefault="00153440">
      <w:pPr>
        <w:pStyle w:val="NormalIndent"/>
      </w:pPr>
      <w:r>
        <w:t>Ignitability Index: 0.</w:t>
      </w:r>
    </w:p>
    <w:p w14:paraId="658B44E4" w14:textId="77777777" w:rsidR="00C105E2" w:rsidRDefault="00153440">
      <w:pPr>
        <w:pStyle w:val="NormalIndent"/>
      </w:pPr>
      <w:r>
        <w:t>Spread-of-Flame Index: 0.</w:t>
      </w:r>
    </w:p>
    <w:p w14:paraId="2ADED31E" w14:textId="77777777" w:rsidR="00C105E2" w:rsidRDefault="00153440">
      <w:pPr>
        <w:pStyle w:val="NormalIndent"/>
      </w:pPr>
      <w:r>
        <w:t>Heat evolved Index: 0.</w:t>
      </w:r>
    </w:p>
    <w:p w14:paraId="4155FC24" w14:textId="77777777" w:rsidR="00C105E2" w:rsidRDefault="00153440">
      <w:pPr>
        <w:pStyle w:val="NormalIndent"/>
      </w:pPr>
      <w:r>
        <w:t>Smoke-Developed Index: Maximum 5.</w:t>
      </w:r>
    </w:p>
    <w:p w14:paraId="1AB6CD8B" w14:textId="77777777" w:rsidR="00C105E2" w:rsidRDefault="00153440">
      <w:pPr>
        <w:pStyle w:val="Instructions"/>
      </w:pPr>
      <w:r>
        <w:t xml:space="preserve">Test results for Ignitability, Spread-of-flame, Heat evolved and Smoke-Developed Indices are available from PALRAM at </w:t>
      </w:r>
      <w:hyperlink r:id="rId16" w:history="1">
        <w:r>
          <w:t>palram.com.au/products</w:t>
        </w:r>
      </w:hyperlink>
    </w:p>
    <w:p w14:paraId="71F80684" w14:textId="77777777" w:rsidR="00C105E2" w:rsidRDefault="00153440">
      <w:pPr>
        <w:pStyle w:val="Instructions"/>
      </w:pPr>
      <w:r>
        <w:t xml:space="preserve">Check if your cladding is required to be non-combustible, refer to BCA (2022) Section C and the </w:t>
      </w:r>
      <w:r>
        <w:rPr>
          <w:i/>
        </w:rPr>
        <w:t>ABCB Fire performance of external walls and cladding advisory note (2020)</w:t>
      </w:r>
      <w:r>
        <w:t xml:space="preserve">. Consider adding a requirement in </w:t>
      </w:r>
      <w:r>
        <w:rPr>
          <w:b/>
        </w:rPr>
        <w:t>SUBMISSIONS</w:t>
      </w:r>
      <w:r>
        <w:t xml:space="preserve"> for evidence of conformance from the contractor.</w:t>
      </w:r>
    </w:p>
    <w:p w14:paraId="531ED88F" w14:textId="77777777" w:rsidR="00C105E2" w:rsidRDefault="00153440">
      <w:r>
        <w:t>Group number: To AS 5637.1 (2015).</w:t>
      </w:r>
    </w:p>
    <w:p w14:paraId="6166C149" w14:textId="77777777" w:rsidR="00C105E2" w:rsidRDefault="00153440">
      <w:pPr>
        <w:pStyle w:val="Instructions"/>
      </w:pPr>
      <w:r>
        <w:t>Some PALRAM products have been tested for group number to AS ISO 9705 (2003) and achieve a group number of 1. Contact PALRAM for more information. If PALRAM is used as an internal partition, check BCA (2022) Table S7C3 for permissible locations.</w:t>
      </w:r>
    </w:p>
    <w:p w14:paraId="3E11F778" w14:textId="77777777" w:rsidR="00C105E2" w:rsidRDefault="00153440">
      <w:pPr>
        <w:pStyle w:val="Instructions"/>
      </w:pPr>
      <w:r>
        <w:t>Describe the support system or detail the subframe to your office documentation policy. It is not provided by PALRAM.</w:t>
      </w:r>
    </w:p>
    <w:p w14:paraId="524F8A4A" w14:textId="77777777" w:rsidR="00C105E2" w:rsidRDefault="00153440">
      <w:pPr>
        <w:pStyle w:val="Heading3"/>
      </w:pPr>
      <w:bookmarkStart w:id="114" w:name="h-13265-13265.6"/>
      <w:bookmarkStart w:id="115" w:name="f-13265-13265.6"/>
      <w:bookmarkEnd w:id="113"/>
      <w:r>
        <w:t>PALRAM SUNGLAZE - Solid transparent panels (over subframe)</w:t>
      </w:r>
      <w:bookmarkEnd w:id="114"/>
    </w:p>
    <w:p w14:paraId="50790E9A" w14:textId="77777777" w:rsidR="00C105E2" w:rsidRDefault="00153440">
      <w:pPr>
        <w:pStyle w:val="Instructions"/>
      </w:pPr>
      <w:r>
        <w:t>Detail the subframe to your office documentation policy. It is not provided by PALRAM.</w:t>
      </w:r>
    </w:p>
    <w:p w14:paraId="4F31FBFE" w14:textId="77777777" w:rsidR="00C105E2" w:rsidRDefault="00153440">
      <w:pPr>
        <w:pStyle w:val="Heading4"/>
      </w:pPr>
      <w:bookmarkStart w:id="116" w:name="h-13265-13265.7"/>
      <w:bookmarkStart w:id="117" w:name="f-13265-13265.7"/>
      <w:bookmarkEnd w:id="115"/>
      <w:r>
        <w:t>General</w:t>
      </w:r>
      <w:bookmarkEnd w:id="116"/>
    </w:p>
    <w:p w14:paraId="4B9D1524" w14:textId="77777777" w:rsidR="00C105E2" w:rsidRDefault="00153440">
      <w:r>
        <w:t>Panel product: PALRAM SUNGLAZE solid polycarbonate standing seam architectural system.</w:t>
      </w:r>
    </w:p>
    <w:p w14:paraId="6440E60F" w14:textId="77777777" w:rsidR="00C105E2" w:rsidRDefault="00153440">
      <w:r>
        <w:t>System description: Solid polycarbonate glazing system with standing seam and proprietary aluminium connection detail.</w:t>
      </w:r>
    </w:p>
    <w:p w14:paraId="28C6C171" w14:textId="77777777" w:rsidR="00C105E2" w:rsidRDefault="00153440">
      <w:r>
        <w:t>Cover width: 800 mm.</w:t>
      </w:r>
    </w:p>
    <w:p w14:paraId="6BF7C66B" w14:textId="77777777" w:rsidR="00C105E2" w:rsidRDefault="00153440">
      <w:r>
        <w:t>Thickness: 4 mm.</w:t>
      </w:r>
    </w:p>
    <w:p w14:paraId="1B83E3D2" w14:textId="77777777" w:rsidR="00C105E2" w:rsidRDefault="00153440">
      <w:pPr>
        <w:pStyle w:val="Instructions"/>
      </w:pPr>
      <w:r>
        <w:t xml:space="preserve">Nominate colour, profile, thickness, connectors, accessories and performance requirements in SELECTIONS, </w:t>
      </w:r>
      <w:r>
        <w:rPr>
          <w:b/>
        </w:rPr>
        <w:t>PALRAM SUNGLAZE - Solid transparent panels</w:t>
      </w:r>
      <w:r>
        <w:t>.</w:t>
      </w:r>
    </w:p>
    <w:p w14:paraId="2DC7A6F6" w14:textId="77777777" w:rsidR="00C105E2" w:rsidRDefault="00153440">
      <w:pPr>
        <w:pStyle w:val="Heading3"/>
      </w:pPr>
      <w:bookmarkStart w:id="118" w:name="h-13265-13265.8"/>
      <w:bookmarkStart w:id="119" w:name="f-13265-13265.8"/>
      <w:bookmarkEnd w:id="117"/>
      <w:r>
        <w:t>PALRAM EZ-Glaze - Solid transparent panels (over rafters)</w:t>
      </w:r>
      <w:bookmarkEnd w:id="118"/>
    </w:p>
    <w:p w14:paraId="5F5D03A2" w14:textId="77777777" w:rsidR="00C105E2" w:rsidRDefault="00153440">
      <w:pPr>
        <w:pStyle w:val="Instructions"/>
      </w:pPr>
      <w:r>
        <w:t>Detail the subframe to your office documentation policy. It is not provided by PALRAM.</w:t>
      </w:r>
    </w:p>
    <w:p w14:paraId="0E6136A5" w14:textId="77777777" w:rsidR="00C105E2" w:rsidRDefault="00153440">
      <w:pPr>
        <w:pStyle w:val="Heading4"/>
      </w:pPr>
      <w:bookmarkStart w:id="120" w:name="h-13265-13265.9"/>
      <w:bookmarkStart w:id="121" w:name="f-13265-13265.9"/>
      <w:bookmarkEnd w:id="119"/>
      <w:r>
        <w:t>General</w:t>
      </w:r>
      <w:bookmarkEnd w:id="120"/>
    </w:p>
    <w:p w14:paraId="427A14C9" w14:textId="77777777" w:rsidR="00C105E2" w:rsidRDefault="00153440">
      <w:r>
        <w:t>Panel product: PALRAM EZ-Glaze, solid polycarbonate sheet.</w:t>
      </w:r>
    </w:p>
    <w:p w14:paraId="607C2960" w14:textId="77777777" w:rsidR="00C105E2" w:rsidRDefault="00153440">
      <w:r>
        <w:t>System description: Solid, flat polycarbonate glazing panels with profiled edge for lapping and fixing directly over rafters.</w:t>
      </w:r>
    </w:p>
    <w:p w14:paraId="164C3739" w14:textId="77777777" w:rsidR="00C105E2" w:rsidRDefault="00153440">
      <w:r>
        <w:t>Cover width: 600 mm.</w:t>
      </w:r>
    </w:p>
    <w:p w14:paraId="04EF360A" w14:textId="77777777" w:rsidR="00C105E2" w:rsidRDefault="00153440">
      <w:r>
        <w:t>Thickness: 3 mm.</w:t>
      </w:r>
    </w:p>
    <w:p w14:paraId="67F8D72D" w14:textId="77777777" w:rsidR="00C105E2" w:rsidRDefault="00153440">
      <w:pPr>
        <w:pStyle w:val="Instructions"/>
      </w:pPr>
      <w:r>
        <w:t xml:space="preserve">Nominate length, colour and accessories in SELECTIONS,. </w:t>
      </w:r>
      <w:r>
        <w:rPr>
          <w:b/>
        </w:rPr>
        <w:t>PALRAM SUNTUF EZ-Glaze - Flat transparent panels</w:t>
      </w:r>
      <w:r>
        <w:t>.</w:t>
      </w:r>
    </w:p>
    <w:p w14:paraId="5063C65E" w14:textId="77777777" w:rsidR="00C105E2" w:rsidRDefault="00153440">
      <w:pPr>
        <w:pStyle w:val="Heading3"/>
      </w:pPr>
      <w:bookmarkStart w:id="122" w:name="h-13265-13265.10"/>
      <w:bookmarkStart w:id="123" w:name="f-13265-13265.10"/>
      <w:bookmarkEnd w:id="121"/>
      <w:r>
        <w:t>PALRAM SUNPAL - Multiwall translucent panels (over subframe)</w:t>
      </w:r>
      <w:bookmarkEnd w:id="122"/>
    </w:p>
    <w:p w14:paraId="1EBDE901" w14:textId="77777777" w:rsidR="00C105E2" w:rsidRDefault="00153440">
      <w:pPr>
        <w:pStyle w:val="Instructions"/>
      </w:pPr>
      <w:r>
        <w:t>Detail the subframe to your office documentation policy. It is not provided by PALRAM.</w:t>
      </w:r>
    </w:p>
    <w:p w14:paraId="76A09191" w14:textId="77777777" w:rsidR="00C105E2" w:rsidRDefault="00153440">
      <w:pPr>
        <w:pStyle w:val="Heading4"/>
      </w:pPr>
      <w:bookmarkStart w:id="124" w:name="h-13265-13265.11"/>
      <w:bookmarkStart w:id="125" w:name="f-13265-13265.11"/>
      <w:bookmarkEnd w:id="123"/>
      <w:r>
        <w:t>General</w:t>
      </w:r>
      <w:bookmarkEnd w:id="124"/>
    </w:p>
    <w:p w14:paraId="08FD6F73" w14:textId="77777777" w:rsidR="00C105E2" w:rsidRDefault="00153440">
      <w:r>
        <w:t>Panel product: PALRAM SUNPAL Multicell polycarbonate thermal rated wall cladding system.</w:t>
      </w:r>
    </w:p>
    <w:p w14:paraId="7DA94758" w14:textId="77777777" w:rsidR="00C105E2" w:rsidRDefault="00153440">
      <w:r>
        <w:lastRenderedPageBreak/>
        <w:t>System description: Proprietary polycarbonate system comprising multicell polycarbonate thermal/acoustic rated panels with associated aluminium/polycarbonate connecting profiles for standing seam or mullions for seamless joints.</w:t>
      </w:r>
    </w:p>
    <w:p w14:paraId="6223007D" w14:textId="77777777" w:rsidR="00C105E2" w:rsidRDefault="00153440">
      <w:pPr>
        <w:pStyle w:val="Instructions"/>
      </w:pPr>
      <w:r>
        <w:t xml:space="preserve">Nominate colour, thickness, connectors, accessories and performance requirements in SELECTIONS, </w:t>
      </w:r>
      <w:r>
        <w:rPr>
          <w:b/>
        </w:rPr>
        <w:t>PALRAM SUNPAL - Multiwall translucent panels</w:t>
      </w:r>
      <w:r>
        <w:t>.</w:t>
      </w:r>
    </w:p>
    <w:p w14:paraId="73D6AF9F" w14:textId="77777777" w:rsidR="00C105E2" w:rsidRDefault="00153440">
      <w:pPr>
        <w:pStyle w:val="Heading3"/>
      </w:pPr>
      <w:bookmarkStart w:id="126" w:name="h-13265-13265.12"/>
      <w:bookmarkStart w:id="127" w:name="f-13265-13265.12"/>
      <w:bookmarkEnd w:id="125"/>
      <w:r>
        <w:t>PALRAM DURASHIELD - Non-corrosive profiled PVC sheet</w:t>
      </w:r>
      <w:bookmarkEnd w:id="126"/>
    </w:p>
    <w:p w14:paraId="0E1C5C67" w14:textId="77777777" w:rsidR="00C105E2" w:rsidRDefault="00153440">
      <w:pPr>
        <w:pStyle w:val="Instructions"/>
      </w:pPr>
      <w:r>
        <w:t>Detail the subframe to your office documentation policy. It is not provided by PALRAM.</w:t>
      </w:r>
    </w:p>
    <w:p w14:paraId="711195C9" w14:textId="77777777" w:rsidR="00C105E2" w:rsidRDefault="00153440">
      <w:pPr>
        <w:pStyle w:val="Heading4"/>
      </w:pPr>
      <w:bookmarkStart w:id="128" w:name="h-13265-13265.13"/>
      <w:bookmarkStart w:id="129" w:name="f-13265-13265.13"/>
      <w:bookmarkEnd w:id="127"/>
      <w:r>
        <w:t>General</w:t>
      </w:r>
      <w:bookmarkEnd w:id="128"/>
    </w:p>
    <w:p w14:paraId="4AAC2CF7" w14:textId="77777777" w:rsidR="00C105E2" w:rsidRDefault="00153440">
      <w:r>
        <w:t>Panel product: PALRAM DURASHIELD industrial profiled PVC sheet.</w:t>
      </w:r>
    </w:p>
    <w:p w14:paraId="4A45DDC4" w14:textId="77777777" w:rsidR="00C105E2" w:rsidRDefault="00153440">
      <w:r>
        <w:t>System description: Proprietary profiled opaque PVC sheet for industrial applications with superior chemical, fire and impact resistance.</w:t>
      </w:r>
    </w:p>
    <w:p w14:paraId="75598077" w14:textId="77777777" w:rsidR="00C105E2" w:rsidRDefault="00153440">
      <w:pPr>
        <w:pStyle w:val="Instructions"/>
      </w:pPr>
      <w:r>
        <w:t xml:space="preserve">Nominate colour, profile, thickness, connectors and performance requirements in SELECTIONS, </w:t>
      </w:r>
      <w:r>
        <w:rPr>
          <w:b/>
        </w:rPr>
        <w:t>PALRAM DURASHIELD - Profiled PVC sheet</w:t>
      </w:r>
      <w:r>
        <w:t>.</w:t>
      </w:r>
    </w:p>
    <w:p w14:paraId="05A25463" w14:textId="77777777" w:rsidR="00C105E2" w:rsidRDefault="00153440">
      <w:pPr>
        <w:pStyle w:val="Heading3"/>
      </w:pPr>
      <w:bookmarkStart w:id="130" w:name="h-13265-13265.14"/>
      <w:bookmarkStart w:id="131" w:name="f-13265-13265.14"/>
      <w:bookmarkEnd w:id="129"/>
      <w:r>
        <w:t>SUNTUF profiled industrial sheet</w:t>
      </w:r>
      <w:bookmarkEnd w:id="130"/>
    </w:p>
    <w:p w14:paraId="3F8C16E2" w14:textId="77777777" w:rsidR="00C105E2" w:rsidRDefault="00153440">
      <w:pPr>
        <w:pStyle w:val="Instructions"/>
      </w:pPr>
      <w:r>
        <w:t>Detail the subframe to your office documentation policy. It is not provided by PALRAM.</w:t>
      </w:r>
    </w:p>
    <w:p w14:paraId="7C56A96D" w14:textId="77777777" w:rsidR="00C105E2" w:rsidRDefault="00153440">
      <w:pPr>
        <w:pStyle w:val="Heading4"/>
      </w:pPr>
      <w:bookmarkStart w:id="132" w:name="h-13265-13265.15"/>
      <w:bookmarkStart w:id="133" w:name="f-13265-13265.15"/>
      <w:bookmarkEnd w:id="131"/>
      <w:r>
        <w:t>General</w:t>
      </w:r>
      <w:bookmarkEnd w:id="132"/>
    </w:p>
    <w:p w14:paraId="23AEA5D2" w14:textId="77777777" w:rsidR="00C105E2" w:rsidRDefault="00153440">
      <w:r>
        <w:t>Panel product: PALRAM SUNTUF profiled polycarbonate sheet.</w:t>
      </w:r>
    </w:p>
    <w:p w14:paraId="7E1C406D" w14:textId="77777777" w:rsidR="00C105E2" w:rsidRDefault="00153440">
      <w:r>
        <w:t>System description: Proprietary profiled polycarbonate sheet suitable for industrial applications, with superior impact resistance and high light transmission rates. Available in hundreds of profiles to match metal profiles.</w:t>
      </w:r>
    </w:p>
    <w:p w14:paraId="1CE09F51" w14:textId="77777777" w:rsidR="00C105E2" w:rsidRDefault="00153440">
      <w:pPr>
        <w:pStyle w:val="Instructions"/>
      </w:pPr>
      <w:r>
        <w:t xml:space="preserve">Nominate colour, profile, thickness, connectors and performance requirements in SELECTIONS, </w:t>
      </w:r>
      <w:r>
        <w:rPr>
          <w:b/>
        </w:rPr>
        <w:t>PALRAM SUNTUF - Profiled transparent panels</w:t>
      </w:r>
      <w:r>
        <w:t>.</w:t>
      </w:r>
    </w:p>
    <w:p w14:paraId="704CBADE" w14:textId="77777777" w:rsidR="00C105E2" w:rsidRDefault="00153440">
      <w:pPr>
        <w:pStyle w:val="Heading3"/>
      </w:pPr>
      <w:bookmarkStart w:id="134" w:name="h-13265-13265.16"/>
      <w:bookmarkStart w:id="135" w:name="f-13265-13265.16"/>
      <w:bookmarkEnd w:id="133"/>
      <w:r>
        <w:t>SUNTUF BEEHIVE</w:t>
      </w:r>
      <w:bookmarkEnd w:id="134"/>
    </w:p>
    <w:p w14:paraId="4AA9CBB0" w14:textId="77777777" w:rsidR="00C105E2" w:rsidRDefault="00153440">
      <w:pPr>
        <w:pStyle w:val="Instructions"/>
      </w:pPr>
      <w:r>
        <w:t>Detail the subframe to your office documentation policy. It is not provided by PALRAM.</w:t>
      </w:r>
    </w:p>
    <w:p w14:paraId="6EF7EE49" w14:textId="77777777" w:rsidR="00C105E2" w:rsidRDefault="00153440">
      <w:pPr>
        <w:pStyle w:val="Heading4"/>
      </w:pPr>
      <w:bookmarkStart w:id="136" w:name="h-13265-13265.17"/>
      <w:bookmarkStart w:id="137" w:name="f-13265-13265.17"/>
      <w:bookmarkEnd w:id="135"/>
      <w:r>
        <w:t>General</w:t>
      </w:r>
      <w:bookmarkEnd w:id="136"/>
    </w:p>
    <w:p w14:paraId="387D4E12" w14:textId="77777777" w:rsidR="00C105E2" w:rsidRDefault="00153440">
      <w:r>
        <w:t>Panel product: PALRAM BEEHIVE corrugated polycarbonate sheet.</w:t>
      </w:r>
    </w:p>
    <w:p w14:paraId="3A28E394" w14:textId="77777777" w:rsidR="00C105E2" w:rsidRDefault="00153440">
      <w:r>
        <w:t>System description: Proprietary profiled polycarbonate sheet, with diffused light transmission and prismatic obscure finish.</w:t>
      </w:r>
    </w:p>
    <w:p w14:paraId="4DAF72D7" w14:textId="77777777" w:rsidR="00C105E2" w:rsidRDefault="00153440">
      <w:pPr>
        <w:pStyle w:val="Instructions"/>
      </w:pPr>
      <w:r>
        <w:t xml:space="preserve">Nominate colour, connectors and performance requirements in SELECTIONS, </w:t>
      </w:r>
      <w:r>
        <w:rPr>
          <w:b/>
        </w:rPr>
        <w:t>PALRAM SUNTUF - Profiled transparent panels.</w:t>
      </w:r>
    </w:p>
    <w:p w14:paraId="5ED58648" w14:textId="77777777" w:rsidR="00C105E2" w:rsidRDefault="00153440">
      <w:pPr>
        <w:pStyle w:val="Heading2"/>
      </w:pPr>
      <w:bookmarkStart w:id="138" w:name="h-13269-1"/>
      <w:bookmarkStart w:id="139" w:name="f-13269-1"/>
      <w:bookmarkStart w:id="140" w:name="f-13269"/>
      <w:bookmarkEnd w:id="137"/>
      <w:bookmarkEnd w:id="90"/>
      <w:r>
        <w:t>Execution</w:t>
      </w:r>
      <w:bookmarkEnd w:id="138"/>
    </w:p>
    <w:p w14:paraId="408D72BD" w14:textId="77777777" w:rsidR="00C105E2" w:rsidRDefault="00153440">
      <w:pPr>
        <w:pStyle w:val="Heading3"/>
      </w:pPr>
      <w:bookmarkStart w:id="141" w:name="h-13269-2"/>
      <w:bookmarkStart w:id="142" w:name="f-13269-2"/>
      <w:bookmarkEnd w:id="139"/>
      <w:r>
        <w:t>General</w:t>
      </w:r>
      <w:bookmarkEnd w:id="141"/>
    </w:p>
    <w:p w14:paraId="0D779CCC" w14:textId="77777777" w:rsidR="00C105E2" w:rsidRDefault="00153440">
      <w:pPr>
        <w:pStyle w:val="Heading4"/>
      </w:pPr>
      <w:bookmarkStart w:id="143" w:name="h-13269-3"/>
      <w:bookmarkStart w:id="144" w:name="f-13269-3"/>
      <w:bookmarkEnd w:id="142"/>
      <w:r>
        <w:t>Preparation</w:t>
      </w:r>
      <w:bookmarkEnd w:id="143"/>
    </w:p>
    <w:p w14:paraId="40C6F34F" w14:textId="77777777" w:rsidR="00C105E2" w:rsidRDefault="00153440">
      <w:r>
        <w:t>Substrates or framing: Before fixing cladding, check the alignment of substrates or framing and correct centre spacings and adjust if required.</w:t>
      </w:r>
    </w:p>
    <w:p w14:paraId="2B70F631" w14:textId="77777777" w:rsidR="00C105E2" w:rsidRDefault="00153440">
      <w:r>
        <w:t>Cladding: Make sure the cladding is clean and free of dust and loose particles.</w:t>
      </w:r>
    </w:p>
    <w:p w14:paraId="27A17D22" w14:textId="77777777" w:rsidR="00C105E2" w:rsidRDefault="00153440">
      <w:pPr>
        <w:pStyle w:val="OptionalHeading4"/>
      </w:pPr>
      <w:bookmarkStart w:id="145" w:name="h-13269-13269.3"/>
      <w:bookmarkStart w:id="146" w:name="f-13269-13269.3"/>
      <w:bookmarkEnd w:id="144"/>
      <w:r>
        <w:t>Prototypes</w:t>
      </w:r>
      <w:bookmarkEnd w:id="145"/>
    </w:p>
    <w:p w14:paraId="794A5831" w14:textId="77777777" w:rsidR="00C105E2" w:rsidRDefault="00153440">
      <w:pPr>
        <w:pStyle w:val="OptionalNormal"/>
      </w:pPr>
      <w:r>
        <w:t>Requirement: Provide a prototype of each panel type, including at least one example of each component in the system to verify selections submitted as samples, to demonstrate aesthetic effects, to set quality standards for materials and execution, and to verify performance, including wind loading.</w:t>
      </w:r>
    </w:p>
    <w:p w14:paraId="34263DA6" w14:textId="77777777" w:rsidR="00C105E2" w:rsidRDefault="00153440">
      <w:pPr>
        <w:pStyle w:val="OptionalNormal"/>
      </w:pPr>
      <w:r>
        <w:t>Inclusions:</w:t>
      </w:r>
    </w:p>
    <w:p w14:paraId="3A17C7DF" w14:textId="77777777" w:rsidR="00C105E2" w:rsidRDefault="00153440">
      <w:pPr>
        <w:pStyle w:val="OptionalNormalIndent"/>
      </w:pPr>
      <w:r>
        <w:t>Typical components, attachments to building structure and methods of installation.</w:t>
      </w:r>
    </w:p>
    <w:p w14:paraId="3D5B8330" w14:textId="77777777" w:rsidR="00C105E2" w:rsidRDefault="00153440">
      <w:pPr>
        <w:pStyle w:val="OptionalNormalIndent"/>
      </w:pPr>
      <w:r>
        <w:t>Window opening with cladding panel, trim and returns.</w:t>
      </w:r>
    </w:p>
    <w:p w14:paraId="7AC4A5B8" w14:textId="77777777" w:rsidR="00C105E2" w:rsidRDefault="00153440">
      <w:pPr>
        <w:pStyle w:val="OptionalNormalIndent"/>
      </w:pPr>
      <w:r>
        <w:t>Sealant filled joint.</w:t>
      </w:r>
    </w:p>
    <w:p w14:paraId="65168984" w14:textId="77777777" w:rsidR="00C105E2" w:rsidRDefault="00153440">
      <w:pPr>
        <w:pStyle w:val="Instructions"/>
      </w:pPr>
      <w:r>
        <w:t>Preferably show on the drawings the location and extent of the prototype and the number and type of components to be included. Delete if the size of the project does not justify a prototype.</w:t>
      </w:r>
    </w:p>
    <w:p w14:paraId="2CA66898" w14:textId="77777777" w:rsidR="00C105E2" w:rsidRDefault="00153440">
      <w:pPr>
        <w:pStyle w:val="OptionalNormal"/>
      </w:pPr>
      <w:r>
        <w:t>Incorporation: Subject to approval, incorporate the prototype in the completed works.</w:t>
      </w:r>
    </w:p>
    <w:p w14:paraId="07074851" w14:textId="77777777" w:rsidR="00C105E2" w:rsidRDefault="00153440">
      <w:pPr>
        <w:pStyle w:val="Instructions"/>
      </w:pPr>
      <w:r>
        <w:lastRenderedPageBreak/>
        <w:t>If a prototype is a project requirement, consider including this Optional style text by changing to Normal style text and completing the prompts. </w:t>
      </w:r>
    </w:p>
    <w:p w14:paraId="3D6E0EA3" w14:textId="77777777" w:rsidR="00C105E2" w:rsidRDefault="00153440">
      <w:pPr>
        <w:pStyle w:val="Heading4"/>
      </w:pPr>
      <w:bookmarkStart w:id="147" w:name="h-13269-13269.1"/>
      <w:bookmarkStart w:id="148" w:name="f-13269-13269.1"/>
      <w:bookmarkEnd w:id="146"/>
      <w:r>
        <w:t>Substrate tolerance</w:t>
      </w:r>
      <w:bookmarkEnd w:id="147"/>
    </w:p>
    <w:p w14:paraId="42345A6E" w14:textId="77777777" w:rsidR="00C105E2" w:rsidRDefault="00153440">
      <w:r>
        <w:t>Requirement: +2 mm – 0 mm.</w:t>
      </w:r>
    </w:p>
    <w:p w14:paraId="6D7E1848" w14:textId="77777777" w:rsidR="00C105E2" w:rsidRDefault="00153440">
      <w:pPr>
        <w:pStyle w:val="Instructions"/>
      </w:pPr>
      <w:r>
        <w:t>Light steel framing: To NASH-1 (2005) Appendix D and NASH-2 (2014) Appendix A.</w:t>
      </w:r>
    </w:p>
    <w:p w14:paraId="197678B2" w14:textId="77777777" w:rsidR="00C105E2" w:rsidRDefault="00153440">
      <w:pPr>
        <w:pStyle w:val="Instructions"/>
      </w:pPr>
      <w:r>
        <w:t>Structural steel: To AS/NZS 5131 (2016) Section 12 and Appendix F.</w:t>
      </w:r>
    </w:p>
    <w:p w14:paraId="710105ED" w14:textId="77777777" w:rsidR="00C105E2" w:rsidRDefault="00153440">
      <w:pPr>
        <w:pStyle w:val="Instructions"/>
      </w:pPr>
      <w:r>
        <w:t>Concrete: To AS 3610.1 (2018).</w:t>
      </w:r>
    </w:p>
    <w:p w14:paraId="4F4D36F4" w14:textId="77777777" w:rsidR="00C105E2" w:rsidRDefault="00153440">
      <w:pPr>
        <w:pStyle w:val="Heading4"/>
      </w:pPr>
      <w:bookmarkStart w:id="149" w:name="h-13269-13269.2"/>
      <w:bookmarkStart w:id="150" w:name="f-13269-13269.2"/>
      <w:bookmarkEnd w:id="148"/>
      <w:r>
        <w:t>PALRAM requirements</w:t>
      </w:r>
      <w:bookmarkEnd w:id="149"/>
    </w:p>
    <w:p w14:paraId="6042112B" w14:textId="77777777" w:rsidR="00C105E2" w:rsidRDefault="00153440">
      <w:r>
        <w:t>Cutting and assembly: To the PALRAM installation details.</w:t>
      </w:r>
    </w:p>
    <w:p w14:paraId="6199995A" w14:textId="77777777" w:rsidR="00C105E2" w:rsidRDefault="00153440">
      <w:pPr>
        <w:pStyle w:val="Heading4"/>
      </w:pPr>
      <w:bookmarkStart w:id="151" w:name="h-13269-4"/>
      <w:bookmarkStart w:id="152" w:name="f-13269-4"/>
      <w:bookmarkEnd w:id="150"/>
      <w:r>
        <w:t>Installation</w:t>
      </w:r>
      <w:bookmarkEnd w:id="151"/>
    </w:p>
    <w:p w14:paraId="5C9CFFC3" w14:textId="77777777" w:rsidR="00C105E2" w:rsidRDefault="00153440">
      <w:bookmarkStart w:id="153" w:name="f-13061-59"/>
      <w:r>
        <w:t>Requirement: Install cladding as follows:</w:t>
      </w:r>
    </w:p>
    <w:p w14:paraId="0E0CD587" w14:textId="77777777" w:rsidR="00C105E2" w:rsidRDefault="00153440">
      <w:pPr>
        <w:pStyle w:val="NormalIndent"/>
      </w:pPr>
      <w:r>
        <w:t>Fix sheeting firmly against framing to the manufacturer’s recommendations.</w:t>
      </w:r>
    </w:p>
    <w:p w14:paraId="1D684EEC" w14:textId="77777777" w:rsidR="00C105E2" w:rsidRDefault="00153440">
      <w:pPr>
        <w:pStyle w:val="Instructions"/>
      </w:pPr>
      <w:r>
        <w:t>Select either direct fixed cladding or a ventilated cavity/rainscreen construction to conform to the manufacturer’s recommendations. Document a certified system or a project based performance solution.</w:t>
      </w:r>
    </w:p>
    <w:p w14:paraId="45A87406" w14:textId="77777777" w:rsidR="00C105E2" w:rsidRDefault="00153440">
      <w:pPr>
        <w:pStyle w:val="NormalIndent"/>
      </w:pPr>
      <w:r>
        <w:t>Plumb, level, straight and to documented tolerances.</w:t>
      </w:r>
    </w:p>
    <w:p w14:paraId="6A77DE2C" w14:textId="77777777" w:rsidR="00C105E2" w:rsidRDefault="00153440">
      <w:pPr>
        <w:pStyle w:val="NormalIndent"/>
      </w:pPr>
      <w:r>
        <w:t>Fixed or anchored to the building structure in conformance with the wind action loading recommendations.</w:t>
      </w:r>
    </w:p>
    <w:p w14:paraId="13932F94" w14:textId="77777777" w:rsidR="00C105E2" w:rsidRDefault="00153440">
      <w:pPr>
        <w:pStyle w:val="NormalIndent"/>
      </w:pPr>
      <w:r>
        <w:t>Isolated from any building loads, including loads caused by structural deflection or shortening.</w:t>
      </w:r>
    </w:p>
    <w:p w14:paraId="10950255" w14:textId="77777777" w:rsidR="00C105E2" w:rsidRDefault="00153440">
      <w:pPr>
        <w:pStyle w:val="NormalIndent"/>
      </w:pPr>
      <w:r>
        <w:t>Allow for thermal movement.</w:t>
      </w:r>
    </w:p>
    <w:p w14:paraId="3F8727E2" w14:textId="77777777" w:rsidR="00C105E2" w:rsidRDefault="00153440">
      <w:pPr>
        <w:pStyle w:val="Instructions"/>
      </w:pPr>
      <w:r>
        <w:t>Expansion and contraction of the components needs to be provided for. Temperature change due to climatic conditions must not cause harmful buckling, opening of joints, undue stress on fastening and anchors, noise of any kind or other defects.</w:t>
      </w:r>
    </w:p>
    <w:p w14:paraId="3F11DB00" w14:textId="77777777" w:rsidR="00C105E2" w:rsidRDefault="00153440">
      <w:r>
        <w:t>Cladding layout: Cut/fabricate and install cladding to suit the layout as documented.</w:t>
      </w:r>
    </w:p>
    <w:p w14:paraId="2B0B56EF" w14:textId="77777777" w:rsidR="00C105E2" w:rsidRDefault="00153440">
      <w:pPr>
        <w:pStyle w:val="Instructions"/>
      </w:pPr>
      <w:r>
        <w:t>Document the location of openings and penetrations to avoid waste and panel handling times.</w:t>
      </w:r>
    </w:p>
    <w:p w14:paraId="6D12D0AF" w14:textId="77777777" w:rsidR="00C105E2" w:rsidRDefault="00153440">
      <w:r>
        <w:t>Protection: Protect surfaces and finishes, including the retention of protective coatings during installation.</w:t>
      </w:r>
    </w:p>
    <w:p w14:paraId="05DCBCD1" w14:textId="77777777" w:rsidR="00C105E2" w:rsidRDefault="00153440">
      <w:pPr>
        <w:pStyle w:val="Heading4"/>
      </w:pPr>
      <w:bookmarkStart w:id="154" w:name="h-13269-6"/>
      <w:bookmarkStart w:id="155" w:name="f-13269-6"/>
      <w:bookmarkEnd w:id="153"/>
      <w:bookmarkEnd w:id="152"/>
      <w:r>
        <w:t>Accessories and trim</w:t>
      </w:r>
      <w:bookmarkEnd w:id="154"/>
    </w:p>
    <w:p w14:paraId="00445F7E" w14:textId="77777777" w:rsidR="00C105E2" w:rsidRDefault="00153440">
      <w:r>
        <w:t>Requirement: Provide accessories and trim necessary to complete the installation, or as documented.</w:t>
      </w:r>
    </w:p>
    <w:p w14:paraId="5A1015C6" w14:textId="77777777" w:rsidR="00C105E2" w:rsidRDefault="00153440">
      <w:pPr>
        <w:pStyle w:val="Heading4"/>
      </w:pPr>
      <w:bookmarkStart w:id="156" w:name="h-2_13061-63"/>
      <w:bookmarkStart w:id="157" w:name="f-2_13061-63"/>
      <w:bookmarkStart w:id="158" w:name="f-13269-9"/>
      <w:bookmarkEnd w:id="155"/>
      <w:r>
        <w:t>Defective and damaged parts</w:t>
      </w:r>
      <w:bookmarkEnd w:id="156"/>
    </w:p>
    <w:p w14:paraId="36204531" w14:textId="77777777" w:rsidR="00C105E2" w:rsidRDefault="00153440">
      <w:r>
        <w:t>Defective components: Do not install component parts that are defective, including warped, bowed, dented, chipped, scratched, abraded or broken members.</w:t>
      </w:r>
    </w:p>
    <w:p w14:paraId="0F0B3F1F" w14:textId="77777777" w:rsidR="00C105E2" w:rsidRDefault="00153440">
      <w:r>
        <w:t>Damaged parts: Remove and replace damaged parts during installation.</w:t>
      </w:r>
    </w:p>
    <w:p w14:paraId="3D814554" w14:textId="77777777" w:rsidR="00C105E2" w:rsidRDefault="00153440">
      <w:pPr>
        <w:pStyle w:val="Heading3"/>
      </w:pPr>
      <w:bookmarkStart w:id="159" w:name="h-13269-35"/>
      <w:bookmarkStart w:id="160" w:name="f-13269-35"/>
      <w:bookmarkEnd w:id="157"/>
      <w:bookmarkEnd w:id="158"/>
      <w:r>
        <w:t>Completion</w:t>
      </w:r>
      <w:bookmarkEnd w:id="159"/>
    </w:p>
    <w:p w14:paraId="234D82C8" w14:textId="77777777" w:rsidR="00C105E2" w:rsidRDefault="00153440">
      <w:pPr>
        <w:pStyle w:val="Heading4"/>
      </w:pPr>
      <w:bookmarkStart w:id="161" w:name="h-3_13061-65"/>
      <w:bookmarkStart w:id="162" w:name="f-3_13061-65"/>
      <w:bookmarkStart w:id="163" w:name="f-13269-36"/>
      <w:bookmarkEnd w:id="160"/>
      <w:r>
        <w:t>Fasteners</w:t>
      </w:r>
      <w:bookmarkEnd w:id="161"/>
    </w:p>
    <w:p w14:paraId="6F9EEF45" w14:textId="77777777" w:rsidR="00C105E2" w:rsidRDefault="00153440">
      <w:r>
        <w:t>Requirement: Adjust for weathertightness without distortion of external panel face.</w:t>
      </w:r>
    </w:p>
    <w:p w14:paraId="3F4E283F" w14:textId="77777777" w:rsidR="00C105E2" w:rsidRDefault="00153440">
      <w:pPr>
        <w:pStyle w:val="Heading4"/>
      </w:pPr>
      <w:bookmarkStart w:id="164" w:name="h-13269-37"/>
      <w:bookmarkStart w:id="165" w:name="f-13269-37"/>
      <w:bookmarkEnd w:id="162"/>
      <w:bookmarkEnd w:id="163"/>
      <w:r>
        <w:t>Reinstatement</w:t>
      </w:r>
      <w:bookmarkEnd w:id="164"/>
    </w:p>
    <w:p w14:paraId="346ACE3B" w14:textId="77777777" w:rsidR="00C105E2" w:rsidRDefault="00153440">
      <w:r>
        <w:t>Extent: Repair or replace damage to the cladding. If the work cannot be repaired satisfactorily, replace the whole area affected.</w:t>
      </w:r>
    </w:p>
    <w:p w14:paraId="00768302" w14:textId="77777777" w:rsidR="00C105E2" w:rsidRDefault="00153440">
      <w:pPr>
        <w:pStyle w:val="Heading4"/>
      </w:pPr>
      <w:bookmarkStart w:id="166" w:name="h-13269-38"/>
      <w:bookmarkStart w:id="167" w:name="f-13269-38"/>
      <w:bookmarkEnd w:id="165"/>
      <w:r>
        <w:t>Cleaning</w:t>
      </w:r>
      <w:bookmarkEnd w:id="166"/>
    </w:p>
    <w:p w14:paraId="5D8C8179" w14:textId="77777777" w:rsidR="00C105E2" w:rsidRDefault="00153440">
      <w:r>
        <w:t>General: To the PALRAM installation recommendations.</w:t>
      </w:r>
    </w:p>
    <w:p w14:paraId="724FDD11" w14:textId="77777777" w:rsidR="00C105E2" w:rsidRDefault="00153440">
      <w:pPr>
        <w:pStyle w:val="Heading4"/>
      </w:pPr>
      <w:bookmarkStart w:id="168" w:name="h-13269-40"/>
      <w:bookmarkStart w:id="169" w:name="f-13269-40"/>
      <w:bookmarkEnd w:id="167"/>
      <w:r>
        <w:t>Operation and maintenance manuals</w:t>
      </w:r>
      <w:bookmarkEnd w:id="168"/>
    </w:p>
    <w:p w14:paraId="7CE0BFDF" w14:textId="77777777" w:rsidR="00C105E2" w:rsidRDefault="00153440">
      <w:r>
        <w:t>Requirement: Prepare a manual that includes PALRAM’s published use, care and maintenance requirements.</w:t>
      </w:r>
    </w:p>
    <w:p w14:paraId="552DC107" w14:textId="77777777" w:rsidR="00C105E2" w:rsidRDefault="00153440">
      <w:pPr>
        <w:pStyle w:val="Instructions"/>
      </w:pPr>
      <w:bookmarkStart w:id="170" w:name="f-7476-1"/>
      <w:bookmarkStart w:id="171" w:name="f-7476"/>
      <w:r>
        <w:t>Compliance with this subclause targets the Operations and Maintenance requirement within the Minimum Expectation level of the Verification and Handover credit in Green Star Buildings (2021).</w:t>
      </w:r>
    </w:p>
    <w:p w14:paraId="5752FC7D" w14:textId="77777777" w:rsidR="00C105E2" w:rsidRDefault="00153440">
      <w:pPr>
        <w:pStyle w:val="Heading4"/>
      </w:pPr>
      <w:bookmarkStart w:id="172" w:name="h-13269-39"/>
      <w:bookmarkStart w:id="173" w:name="f-13269-39"/>
      <w:bookmarkEnd w:id="170"/>
      <w:bookmarkEnd w:id="171"/>
      <w:bookmarkEnd w:id="169"/>
      <w:r>
        <w:t>Warranties</w:t>
      </w:r>
      <w:bookmarkEnd w:id="172"/>
    </w:p>
    <w:p w14:paraId="25AD242C" w14:textId="77777777" w:rsidR="00C105E2" w:rsidRDefault="00153440">
      <w:r>
        <w:t>Requirement: Provide warranties for materials and workmanship as offered by the manufacturer.</w:t>
      </w:r>
    </w:p>
    <w:p w14:paraId="7E5180E0" w14:textId="77777777" w:rsidR="00C105E2" w:rsidRDefault="00153440">
      <w:pPr>
        <w:pStyle w:val="Instructions"/>
      </w:pPr>
      <w:r>
        <w:t xml:space="preserve">Refer to PALRAM at </w:t>
      </w:r>
      <w:hyperlink r:id="rId17" w:history="1">
        <w:r>
          <w:t>palram.com.au/products</w:t>
        </w:r>
      </w:hyperlink>
      <w:r>
        <w:t xml:space="preserve"> for the warranties available for the particular system.</w:t>
      </w:r>
    </w:p>
    <w:p w14:paraId="17CA09DD" w14:textId="77777777" w:rsidR="00C105E2" w:rsidRDefault="00153440">
      <w:pPr>
        <w:pStyle w:val="Heading2"/>
      </w:pPr>
      <w:bookmarkStart w:id="174" w:name="h-13267-1"/>
      <w:bookmarkStart w:id="175" w:name="f-13267-1"/>
      <w:bookmarkStart w:id="176" w:name="f-13267"/>
      <w:bookmarkEnd w:id="173"/>
      <w:bookmarkEnd w:id="140"/>
      <w:r>
        <w:lastRenderedPageBreak/>
        <w:t>Selections</w:t>
      </w:r>
      <w:bookmarkEnd w:id="174"/>
    </w:p>
    <w:p w14:paraId="3CE919C2" w14:textId="77777777" w:rsidR="00C105E2" w:rsidRDefault="00153440">
      <w:pPr>
        <w:pStyle w:val="Instructions"/>
      </w:pPr>
      <w:bookmarkStart w:id="177" w:name="f-7991-1"/>
      <w:bookmarkStart w:id="178" w:name="f-7991"/>
      <w:bookmarkStart w:id="179" w:name="f-13267-2"/>
      <w:bookmarkEnd w:id="17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558E0356" w14:textId="77777777" w:rsidR="00C105E2" w:rsidRDefault="00153440">
      <w:pPr>
        <w:pStyle w:val="Heading3"/>
      </w:pPr>
      <w:bookmarkStart w:id="180" w:name="h-13267-5"/>
      <w:bookmarkStart w:id="181" w:name="f-13267-5"/>
      <w:bookmarkEnd w:id="177"/>
      <w:bookmarkEnd w:id="178"/>
      <w:bookmarkEnd w:id="179"/>
      <w:r>
        <w:t>Product</w:t>
      </w:r>
      <w:bookmarkEnd w:id="180"/>
    </w:p>
    <w:p w14:paraId="4422EE9B" w14:textId="77777777" w:rsidR="00C105E2" w:rsidRDefault="00153440">
      <w:pPr>
        <w:pStyle w:val="Heading4"/>
      </w:pPr>
      <w:bookmarkStart w:id="182" w:name="h-13267-13267.1"/>
      <w:bookmarkStart w:id="183" w:name="f-13267-13267.1"/>
      <w:bookmarkEnd w:id="181"/>
      <w:r>
        <w:t>PALRAM SUNGLAZE - Solid transparent panels </w:t>
      </w:r>
      <w:bookmarkEnd w:id="182"/>
    </w:p>
    <w:tbl>
      <w:tblPr>
        <w:tblStyle w:val="NATSPECTable"/>
        <w:tblW w:w="5000" w:type="pct"/>
        <w:tblLook w:val="0620" w:firstRow="1" w:lastRow="0" w:firstColumn="0" w:lastColumn="0" w:noHBand="1" w:noVBand="1"/>
      </w:tblPr>
      <w:tblGrid>
        <w:gridCol w:w="2287"/>
        <w:gridCol w:w="2288"/>
        <w:gridCol w:w="2288"/>
        <w:gridCol w:w="2288"/>
      </w:tblGrid>
      <w:tr w:rsidR="00C105E2" w14:paraId="1E083D54" w14:textId="77777777" w:rsidTr="00C6603D">
        <w:trPr>
          <w:tblHeader/>
        </w:trPr>
        <w:tc>
          <w:tcPr>
            <w:tcW w:w="2287" w:type="dxa"/>
          </w:tcPr>
          <w:p w14:paraId="0B288D86" w14:textId="77777777" w:rsidR="00C105E2" w:rsidRDefault="00C105E2">
            <w:pPr>
              <w:pStyle w:val="Tabletitle"/>
            </w:pPr>
          </w:p>
        </w:tc>
        <w:tc>
          <w:tcPr>
            <w:tcW w:w="2288" w:type="dxa"/>
          </w:tcPr>
          <w:p w14:paraId="2DC9FFA9" w14:textId="77777777" w:rsidR="00C105E2" w:rsidRDefault="00153440">
            <w:pPr>
              <w:pStyle w:val="Tabletitle"/>
            </w:pPr>
            <w:r>
              <w:t>A</w:t>
            </w:r>
          </w:p>
        </w:tc>
        <w:tc>
          <w:tcPr>
            <w:tcW w:w="2288" w:type="dxa"/>
          </w:tcPr>
          <w:p w14:paraId="3961AFCA" w14:textId="77777777" w:rsidR="00C105E2" w:rsidRDefault="00153440">
            <w:pPr>
              <w:pStyle w:val="Tabletitle"/>
            </w:pPr>
            <w:r>
              <w:t>B</w:t>
            </w:r>
          </w:p>
        </w:tc>
        <w:tc>
          <w:tcPr>
            <w:tcW w:w="2288" w:type="dxa"/>
          </w:tcPr>
          <w:p w14:paraId="73A1B777" w14:textId="77777777" w:rsidR="00C105E2" w:rsidRDefault="00153440">
            <w:pPr>
              <w:pStyle w:val="Tabletitle"/>
            </w:pPr>
            <w:r>
              <w:t>C</w:t>
            </w:r>
          </w:p>
        </w:tc>
      </w:tr>
      <w:tr w:rsidR="00C105E2" w14:paraId="02B54AA1" w14:textId="77777777" w:rsidTr="00C6603D">
        <w:tc>
          <w:tcPr>
            <w:tcW w:w="2287" w:type="dxa"/>
          </w:tcPr>
          <w:p w14:paraId="3D2584FA" w14:textId="77777777" w:rsidR="00C105E2" w:rsidRDefault="00153440">
            <w:pPr>
              <w:pStyle w:val="Tabletext"/>
            </w:pPr>
            <w:r>
              <w:t>Panel lengths</w:t>
            </w:r>
          </w:p>
        </w:tc>
        <w:tc>
          <w:tcPr>
            <w:tcW w:w="2288" w:type="dxa"/>
          </w:tcPr>
          <w:p w14:paraId="636B2CE8" w14:textId="77777777" w:rsidR="00C105E2" w:rsidRDefault="00C105E2">
            <w:pPr>
              <w:pStyle w:val="Tabletext"/>
            </w:pPr>
          </w:p>
        </w:tc>
        <w:tc>
          <w:tcPr>
            <w:tcW w:w="2288" w:type="dxa"/>
          </w:tcPr>
          <w:p w14:paraId="21A6A211" w14:textId="77777777" w:rsidR="00C105E2" w:rsidRDefault="00C105E2">
            <w:pPr>
              <w:pStyle w:val="Tabletext"/>
            </w:pPr>
          </w:p>
        </w:tc>
        <w:tc>
          <w:tcPr>
            <w:tcW w:w="2288" w:type="dxa"/>
          </w:tcPr>
          <w:p w14:paraId="10A41B3A" w14:textId="77777777" w:rsidR="00C105E2" w:rsidRDefault="00C105E2">
            <w:pPr>
              <w:pStyle w:val="Tabletext"/>
            </w:pPr>
          </w:p>
        </w:tc>
      </w:tr>
      <w:tr w:rsidR="00C105E2" w14:paraId="5F98F961" w14:textId="77777777" w:rsidTr="00C6603D">
        <w:tc>
          <w:tcPr>
            <w:tcW w:w="2287" w:type="dxa"/>
          </w:tcPr>
          <w:p w14:paraId="7FFCABB2" w14:textId="77777777" w:rsidR="00C105E2" w:rsidRDefault="00153440">
            <w:pPr>
              <w:pStyle w:val="Tabletext"/>
            </w:pPr>
            <w:r>
              <w:t>Colour</w:t>
            </w:r>
          </w:p>
        </w:tc>
        <w:tc>
          <w:tcPr>
            <w:tcW w:w="2288" w:type="dxa"/>
          </w:tcPr>
          <w:p w14:paraId="1B53C820" w14:textId="77777777" w:rsidR="00C105E2" w:rsidRDefault="00C105E2">
            <w:pPr>
              <w:pStyle w:val="Tabletext"/>
            </w:pPr>
          </w:p>
        </w:tc>
        <w:tc>
          <w:tcPr>
            <w:tcW w:w="2288" w:type="dxa"/>
          </w:tcPr>
          <w:p w14:paraId="783132C9" w14:textId="77777777" w:rsidR="00C105E2" w:rsidRDefault="00C105E2">
            <w:pPr>
              <w:pStyle w:val="Tabletext"/>
            </w:pPr>
          </w:p>
        </w:tc>
        <w:tc>
          <w:tcPr>
            <w:tcW w:w="2288" w:type="dxa"/>
          </w:tcPr>
          <w:p w14:paraId="12764DF2" w14:textId="77777777" w:rsidR="00C105E2" w:rsidRDefault="00C105E2">
            <w:pPr>
              <w:pStyle w:val="Tabletext"/>
            </w:pPr>
          </w:p>
        </w:tc>
      </w:tr>
      <w:tr w:rsidR="00C105E2" w14:paraId="66634E5B" w14:textId="77777777" w:rsidTr="00C6603D">
        <w:tc>
          <w:tcPr>
            <w:tcW w:w="2287" w:type="dxa"/>
          </w:tcPr>
          <w:p w14:paraId="0AA3EE7C" w14:textId="77777777" w:rsidR="00C105E2" w:rsidRDefault="00153440">
            <w:pPr>
              <w:pStyle w:val="Tabletext"/>
            </w:pPr>
            <w:r>
              <w:t>Light transmission (LT %)</w:t>
            </w:r>
          </w:p>
        </w:tc>
        <w:tc>
          <w:tcPr>
            <w:tcW w:w="2288" w:type="dxa"/>
          </w:tcPr>
          <w:p w14:paraId="4E00C245" w14:textId="77777777" w:rsidR="00C105E2" w:rsidRDefault="00C105E2">
            <w:pPr>
              <w:pStyle w:val="Tabletext"/>
            </w:pPr>
          </w:p>
        </w:tc>
        <w:tc>
          <w:tcPr>
            <w:tcW w:w="2288" w:type="dxa"/>
          </w:tcPr>
          <w:p w14:paraId="0E29A5E3" w14:textId="77777777" w:rsidR="00C105E2" w:rsidRDefault="00C105E2">
            <w:pPr>
              <w:pStyle w:val="Tabletext"/>
            </w:pPr>
          </w:p>
        </w:tc>
        <w:tc>
          <w:tcPr>
            <w:tcW w:w="2288" w:type="dxa"/>
          </w:tcPr>
          <w:p w14:paraId="6ECDC09E" w14:textId="77777777" w:rsidR="00C105E2" w:rsidRDefault="00C105E2">
            <w:pPr>
              <w:pStyle w:val="Tabletext"/>
            </w:pPr>
          </w:p>
        </w:tc>
      </w:tr>
      <w:tr w:rsidR="00C105E2" w14:paraId="63403753" w14:textId="77777777" w:rsidTr="00C6603D">
        <w:tc>
          <w:tcPr>
            <w:tcW w:w="2287" w:type="dxa"/>
          </w:tcPr>
          <w:p w14:paraId="0AC1D4B3" w14:textId="77777777" w:rsidR="00C105E2" w:rsidRDefault="00153440">
            <w:pPr>
              <w:pStyle w:val="Tabletext"/>
            </w:pPr>
            <w:r>
              <w:t>Solar heat gain (SHGC)</w:t>
            </w:r>
          </w:p>
        </w:tc>
        <w:tc>
          <w:tcPr>
            <w:tcW w:w="2288" w:type="dxa"/>
          </w:tcPr>
          <w:p w14:paraId="4909901F" w14:textId="77777777" w:rsidR="00C105E2" w:rsidRDefault="00C105E2">
            <w:pPr>
              <w:pStyle w:val="Tabletext"/>
            </w:pPr>
          </w:p>
        </w:tc>
        <w:tc>
          <w:tcPr>
            <w:tcW w:w="2288" w:type="dxa"/>
          </w:tcPr>
          <w:p w14:paraId="0EEADED7" w14:textId="77777777" w:rsidR="00C105E2" w:rsidRDefault="00C105E2">
            <w:pPr>
              <w:pStyle w:val="Tabletext"/>
            </w:pPr>
          </w:p>
        </w:tc>
        <w:tc>
          <w:tcPr>
            <w:tcW w:w="2288" w:type="dxa"/>
          </w:tcPr>
          <w:p w14:paraId="63738EF5" w14:textId="77777777" w:rsidR="00C105E2" w:rsidRDefault="00C105E2">
            <w:pPr>
              <w:pStyle w:val="Tabletext"/>
            </w:pPr>
          </w:p>
        </w:tc>
      </w:tr>
      <w:tr w:rsidR="00C105E2" w14:paraId="52F80A64" w14:textId="77777777" w:rsidTr="00C6603D">
        <w:tc>
          <w:tcPr>
            <w:tcW w:w="2287" w:type="dxa"/>
          </w:tcPr>
          <w:p w14:paraId="319761B1" w14:textId="77777777" w:rsidR="00C105E2" w:rsidRDefault="00153440">
            <w:pPr>
              <w:pStyle w:val="Tabletext"/>
            </w:pPr>
            <w:r>
              <w:t>Shading coefficient (SC)</w:t>
            </w:r>
          </w:p>
        </w:tc>
        <w:tc>
          <w:tcPr>
            <w:tcW w:w="2288" w:type="dxa"/>
          </w:tcPr>
          <w:p w14:paraId="178B846B" w14:textId="77777777" w:rsidR="00C105E2" w:rsidRDefault="00C105E2">
            <w:pPr>
              <w:pStyle w:val="Tabletext"/>
            </w:pPr>
          </w:p>
        </w:tc>
        <w:tc>
          <w:tcPr>
            <w:tcW w:w="2288" w:type="dxa"/>
          </w:tcPr>
          <w:p w14:paraId="5E63AA6D" w14:textId="77777777" w:rsidR="00C105E2" w:rsidRDefault="00C105E2">
            <w:pPr>
              <w:pStyle w:val="Tabletext"/>
            </w:pPr>
          </w:p>
        </w:tc>
        <w:tc>
          <w:tcPr>
            <w:tcW w:w="2288" w:type="dxa"/>
          </w:tcPr>
          <w:p w14:paraId="308E0239" w14:textId="77777777" w:rsidR="00C105E2" w:rsidRDefault="00C105E2">
            <w:pPr>
              <w:pStyle w:val="Tabletext"/>
            </w:pPr>
          </w:p>
        </w:tc>
      </w:tr>
      <w:tr w:rsidR="00C105E2" w14:paraId="1F32BEC9" w14:textId="77777777" w:rsidTr="00C6603D">
        <w:tc>
          <w:tcPr>
            <w:tcW w:w="2287" w:type="dxa"/>
          </w:tcPr>
          <w:p w14:paraId="10B37553" w14:textId="77777777" w:rsidR="00C105E2" w:rsidRDefault="00153440">
            <w:pPr>
              <w:pStyle w:val="Tabletext"/>
            </w:pPr>
            <w:r>
              <w:t>U value</w:t>
            </w:r>
          </w:p>
        </w:tc>
        <w:tc>
          <w:tcPr>
            <w:tcW w:w="2288" w:type="dxa"/>
          </w:tcPr>
          <w:p w14:paraId="4FA8A035" w14:textId="77777777" w:rsidR="00C105E2" w:rsidRDefault="00C105E2">
            <w:pPr>
              <w:pStyle w:val="Tabletext"/>
            </w:pPr>
          </w:p>
        </w:tc>
        <w:tc>
          <w:tcPr>
            <w:tcW w:w="2288" w:type="dxa"/>
          </w:tcPr>
          <w:p w14:paraId="1316EDCB" w14:textId="77777777" w:rsidR="00C105E2" w:rsidRDefault="00C105E2">
            <w:pPr>
              <w:pStyle w:val="Tabletext"/>
            </w:pPr>
          </w:p>
        </w:tc>
        <w:tc>
          <w:tcPr>
            <w:tcW w:w="2288" w:type="dxa"/>
          </w:tcPr>
          <w:p w14:paraId="71AD44BB" w14:textId="77777777" w:rsidR="00C105E2" w:rsidRDefault="00C105E2">
            <w:pPr>
              <w:pStyle w:val="Tabletext"/>
            </w:pPr>
          </w:p>
        </w:tc>
      </w:tr>
    </w:tbl>
    <w:p w14:paraId="78CDDA71" w14:textId="77777777" w:rsidR="00C105E2" w:rsidRDefault="00153440">
      <w:r>
        <w:t> </w:t>
      </w:r>
    </w:p>
    <w:p w14:paraId="0C420E73" w14:textId="77777777" w:rsidR="00C105E2" w:rsidRDefault="00153440">
      <w:pPr>
        <w:pStyle w:val="Instructions"/>
      </w:pPr>
      <w:bookmarkStart w:id="184" w:name="f-8767-1"/>
      <w:bookmarkStart w:id="185" w:name="f-8767"/>
      <w:r>
        <w:t>The codes in the header row of the schedule designate each application or location of the item scheduled. Edit the codes to match those in other contract documents.</w:t>
      </w:r>
    </w:p>
    <w:bookmarkEnd w:id="184"/>
    <w:bookmarkEnd w:id="185"/>
    <w:p w14:paraId="5D310CBF" w14:textId="77777777" w:rsidR="00C105E2" w:rsidRDefault="00153440">
      <w:pPr>
        <w:pStyle w:val="Instructions"/>
      </w:pPr>
      <w:r>
        <w:t>Panel lengths: Nominate length up to 12 m (longer lengths can be produced). Palram Australia hold 9 m lengths in stock.</w:t>
      </w:r>
    </w:p>
    <w:p w14:paraId="3DC2D35A" w14:textId="77777777" w:rsidR="00C105E2" w:rsidRDefault="00153440">
      <w:pPr>
        <w:pStyle w:val="Instructions"/>
      </w:pPr>
      <w:r>
        <w:t>Colour: Select from;</w:t>
      </w:r>
    </w:p>
    <w:p w14:paraId="763306F9" w14:textId="77777777" w:rsidR="00C105E2" w:rsidRDefault="00153440">
      <w:pPr>
        <w:pStyle w:val="Instructionsindent"/>
      </w:pPr>
      <w:r>
        <w:t>Clear.</w:t>
      </w:r>
    </w:p>
    <w:p w14:paraId="1E9F7226" w14:textId="77777777" w:rsidR="00C105E2" w:rsidRDefault="00153440">
      <w:pPr>
        <w:pStyle w:val="Instructionsindent"/>
      </w:pPr>
      <w:r>
        <w:t>Solar Grey.</w:t>
      </w:r>
    </w:p>
    <w:p w14:paraId="65EAE0A9" w14:textId="77777777" w:rsidR="00C105E2" w:rsidRDefault="00153440">
      <w:pPr>
        <w:pStyle w:val="Instructions"/>
      </w:pPr>
      <w:r>
        <w:t>Solar Smart range:</w:t>
      </w:r>
    </w:p>
    <w:p w14:paraId="7EB9B0D2" w14:textId="77777777" w:rsidR="00C105E2" w:rsidRDefault="00153440">
      <w:pPr>
        <w:pStyle w:val="Instructionsindent"/>
      </w:pPr>
      <w:r>
        <w:t>Solar Ice.</w:t>
      </w:r>
    </w:p>
    <w:p w14:paraId="34C16B0A" w14:textId="77777777" w:rsidR="00C105E2" w:rsidRDefault="00153440">
      <w:pPr>
        <w:pStyle w:val="Instructionsindent"/>
      </w:pPr>
      <w:r>
        <w:t>Solar Control Grey.</w:t>
      </w:r>
    </w:p>
    <w:p w14:paraId="7B34371F" w14:textId="77777777" w:rsidR="00C105E2" w:rsidRDefault="00153440">
      <w:pPr>
        <w:pStyle w:val="Instructionsindent"/>
      </w:pPr>
      <w:r>
        <w:t>Bluish Breeze.</w:t>
      </w:r>
    </w:p>
    <w:p w14:paraId="1D338DF6" w14:textId="77777777" w:rsidR="00C105E2" w:rsidRDefault="00153440">
      <w:pPr>
        <w:pStyle w:val="Instructions"/>
      </w:pPr>
      <w:r>
        <w:t>Light transmission (LT): Subject to colour selected. Refer to PALRAM product details.</w:t>
      </w:r>
    </w:p>
    <w:p w14:paraId="5DD9C6D8" w14:textId="77777777" w:rsidR="00C105E2" w:rsidRDefault="00153440">
      <w:pPr>
        <w:pStyle w:val="Instructions"/>
      </w:pPr>
      <w:r>
        <w:t>Solar heat gain coefficient (SHGC): Subject to colour selected. Refer to PALRAM product details.</w:t>
      </w:r>
    </w:p>
    <w:p w14:paraId="06AE3A51" w14:textId="77777777" w:rsidR="00C105E2" w:rsidRDefault="00153440">
      <w:pPr>
        <w:pStyle w:val="Instructions"/>
      </w:pPr>
      <w:r>
        <w:t>Shading coefficient (SC): Subject to colour selected. Refer to PALRAM product details.</w:t>
      </w:r>
    </w:p>
    <w:p w14:paraId="64FFF3D7" w14:textId="77777777" w:rsidR="00C105E2" w:rsidRDefault="00153440">
      <w:pPr>
        <w:pStyle w:val="Instructions"/>
      </w:pPr>
      <w:r>
        <w:t>U value: 5.29 Wm²k for 4 mm thickness.</w:t>
      </w:r>
    </w:p>
    <w:p w14:paraId="4A3A64B5" w14:textId="77777777" w:rsidR="00C105E2" w:rsidRDefault="00153440">
      <w:pPr>
        <w:pStyle w:val="Heading4"/>
      </w:pPr>
      <w:bookmarkStart w:id="186" w:name="h-13267-13267.2"/>
      <w:bookmarkStart w:id="187" w:name="f-13267-13267.2"/>
      <w:bookmarkEnd w:id="183"/>
      <w:r>
        <w:t>PALRAM SUNTUF EZ-Glaze - Flat transparent panels</w:t>
      </w:r>
      <w:bookmarkEnd w:id="186"/>
    </w:p>
    <w:tbl>
      <w:tblPr>
        <w:tblStyle w:val="NATSPECTable"/>
        <w:tblW w:w="5000" w:type="pct"/>
        <w:tblLook w:val="0620" w:firstRow="1" w:lastRow="0" w:firstColumn="0" w:lastColumn="0" w:noHBand="1" w:noVBand="1"/>
      </w:tblPr>
      <w:tblGrid>
        <w:gridCol w:w="2287"/>
        <w:gridCol w:w="2288"/>
        <w:gridCol w:w="2288"/>
        <w:gridCol w:w="2288"/>
      </w:tblGrid>
      <w:tr w:rsidR="00C105E2" w14:paraId="3BE50D5B" w14:textId="77777777" w:rsidTr="00153440">
        <w:trPr>
          <w:tblHeader/>
        </w:trPr>
        <w:tc>
          <w:tcPr>
            <w:tcW w:w="2287" w:type="dxa"/>
          </w:tcPr>
          <w:p w14:paraId="3D365948" w14:textId="77777777" w:rsidR="00C105E2" w:rsidRDefault="00C105E2">
            <w:pPr>
              <w:pStyle w:val="Tabletitle"/>
            </w:pPr>
          </w:p>
        </w:tc>
        <w:tc>
          <w:tcPr>
            <w:tcW w:w="2288" w:type="dxa"/>
          </w:tcPr>
          <w:p w14:paraId="690BFDB7" w14:textId="77777777" w:rsidR="00C105E2" w:rsidRDefault="00153440">
            <w:pPr>
              <w:pStyle w:val="Tabletitle"/>
            </w:pPr>
            <w:r>
              <w:t>A</w:t>
            </w:r>
          </w:p>
        </w:tc>
        <w:tc>
          <w:tcPr>
            <w:tcW w:w="2288" w:type="dxa"/>
          </w:tcPr>
          <w:p w14:paraId="0C11382A" w14:textId="77777777" w:rsidR="00C105E2" w:rsidRDefault="00153440">
            <w:pPr>
              <w:pStyle w:val="Tabletitle"/>
            </w:pPr>
            <w:r>
              <w:t>B</w:t>
            </w:r>
          </w:p>
        </w:tc>
        <w:tc>
          <w:tcPr>
            <w:tcW w:w="2288" w:type="dxa"/>
          </w:tcPr>
          <w:p w14:paraId="0BA45F34" w14:textId="77777777" w:rsidR="00C105E2" w:rsidRDefault="00153440">
            <w:pPr>
              <w:pStyle w:val="Tabletitle"/>
            </w:pPr>
            <w:r>
              <w:t>C</w:t>
            </w:r>
          </w:p>
        </w:tc>
      </w:tr>
      <w:tr w:rsidR="00C105E2" w14:paraId="092D1211" w14:textId="77777777" w:rsidTr="00153440">
        <w:tc>
          <w:tcPr>
            <w:tcW w:w="2287" w:type="dxa"/>
          </w:tcPr>
          <w:p w14:paraId="5D3E3020" w14:textId="77777777" w:rsidR="00C105E2" w:rsidRDefault="00153440">
            <w:pPr>
              <w:pStyle w:val="Tabletext"/>
            </w:pPr>
            <w:r>
              <w:t>Panel lengths</w:t>
            </w:r>
          </w:p>
        </w:tc>
        <w:tc>
          <w:tcPr>
            <w:tcW w:w="2288" w:type="dxa"/>
          </w:tcPr>
          <w:p w14:paraId="35C93430" w14:textId="77777777" w:rsidR="00C105E2" w:rsidRDefault="00C105E2">
            <w:pPr>
              <w:pStyle w:val="Tabletext"/>
            </w:pPr>
          </w:p>
        </w:tc>
        <w:tc>
          <w:tcPr>
            <w:tcW w:w="2288" w:type="dxa"/>
          </w:tcPr>
          <w:p w14:paraId="02E3D2E2" w14:textId="77777777" w:rsidR="00C105E2" w:rsidRDefault="00C105E2">
            <w:pPr>
              <w:pStyle w:val="Tabletext"/>
            </w:pPr>
          </w:p>
        </w:tc>
        <w:tc>
          <w:tcPr>
            <w:tcW w:w="2288" w:type="dxa"/>
          </w:tcPr>
          <w:p w14:paraId="791DD97A" w14:textId="77777777" w:rsidR="00C105E2" w:rsidRDefault="00C105E2">
            <w:pPr>
              <w:pStyle w:val="Tabletext"/>
            </w:pPr>
          </w:p>
        </w:tc>
      </w:tr>
      <w:tr w:rsidR="00C105E2" w14:paraId="4947D306" w14:textId="77777777" w:rsidTr="00153440">
        <w:tc>
          <w:tcPr>
            <w:tcW w:w="2287" w:type="dxa"/>
          </w:tcPr>
          <w:p w14:paraId="211ABA38" w14:textId="77777777" w:rsidR="00C105E2" w:rsidRDefault="00153440">
            <w:pPr>
              <w:pStyle w:val="Tabletext"/>
            </w:pPr>
            <w:r>
              <w:t>Colour</w:t>
            </w:r>
          </w:p>
        </w:tc>
        <w:tc>
          <w:tcPr>
            <w:tcW w:w="2288" w:type="dxa"/>
          </w:tcPr>
          <w:p w14:paraId="1966B7FC" w14:textId="77777777" w:rsidR="00C105E2" w:rsidRDefault="00C105E2">
            <w:pPr>
              <w:pStyle w:val="Tabletext"/>
            </w:pPr>
          </w:p>
        </w:tc>
        <w:tc>
          <w:tcPr>
            <w:tcW w:w="2288" w:type="dxa"/>
          </w:tcPr>
          <w:p w14:paraId="14ACF685" w14:textId="77777777" w:rsidR="00C105E2" w:rsidRDefault="00C105E2">
            <w:pPr>
              <w:pStyle w:val="Tabletext"/>
            </w:pPr>
          </w:p>
        </w:tc>
        <w:tc>
          <w:tcPr>
            <w:tcW w:w="2288" w:type="dxa"/>
          </w:tcPr>
          <w:p w14:paraId="4A7A1A17" w14:textId="77777777" w:rsidR="00C105E2" w:rsidRDefault="00C105E2">
            <w:pPr>
              <w:pStyle w:val="Tabletext"/>
            </w:pPr>
          </w:p>
        </w:tc>
      </w:tr>
      <w:tr w:rsidR="00C105E2" w14:paraId="7B822906" w14:textId="77777777" w:rsidTr="00153440">
        <w:tc>
          <w:tcPr>
            <w:tcW w:w="2287" w:type="dxa"/>
          </w:tcPr>
          <w:p w14:paraId="637771E2" w14:textId="77777777" w:rsidR="00C105E2" w:rsidRDefault="00153440">
            <w:pPr>
              <w:pStyle w:val="Tabletext"/>
            </w:pPr>
            <w:r>
              <w:t>Accessories</w:t>
            </w:r>
          </w:p>
        </w:tc>
        <w:tc>
          <w:tcPr>
            <w:tcW w:w="2288" w:type="dxa"/>
          </w:tcPr>
          <w:p w14:paraId="7858C9BC" w14:textId="77777777" w:rsidR="00C105E2" w:rsidRDefault="00C105E2">
            <w:pPr>
              <w:pStyle w:val="Tabletext"/>
            </w:pPr>
          </w:p>
        </w:tc>
        <w:tc>
          <w:tcPr>
            <w:tcW w:w="2288" w:type="dxa"/>
          </w:tcPr>
          <w:p w14:paraId="01401AF3" w14:textId="77777777" w:rsidR="00C105E2" w:rsidRDefault="00C105E2">
            <w:pPr>
              <w:pStyle w:val="Tabletext"/>
            </w:pPr>
          </w:p>
        </w:tc>
        <w:tc>
          <w:tcPr>
            <w:tcW w:w="2288" w:type="dxa"/>
          </w:tcPr>
          <w:p w14:paraId="13569440" w14:textId="77777777" w:rsidR="00C105E2" w:rsidRDefault="00C105E2">
            <w:pPr>
              <w:pStyle w:val="Tabletext"/>
            </w:pPr>
          </w:p>
        </w:tc>
      </w:tr>
    </w:tbl>
    <w:p w14:paraId="4B6CC55A" w14:textId="77777777" w:rsidR="00C105E2" w:rsidRDefault="00153440">
      <w:r>
        <w:t> </w:t>
      </w:r>
    </w:p>
    <w:p w14:paraId="26DBDACC" w14:textId="77777777" w:rsidR="00C105E2" w:rsidRDefault="00153440">
      <w:pPr>
        <w:pStyle w:val="Instructions"/>
      </w:pPr>
      <w:bookmarkStart w:id="188" w:name="f-2_8767-1"/>
      <w:bookmarkStart w:id="189" w:name="f-2_8767"/>
      <w:r>
        <w:t>The codes in the header row of the schedule designate each application or location of the item scheduled. Edit the codes to match those in other contract documents.</w:t>
      </w:r>
    </w:p>
    <w:bookmarkEnd w:id="188"/>
    <w:bookmarkEnd w:id="189"/>
    <w:p w14:paraId="5B659A6D" w14:textId="77777777" w:rsidR="00C105E2" w:rsidRDefault="00153440">
      <w:pPr>
        <w:pStyle w:val="Instructions"/>
      </w:pPr>
      <w:r>
        <w:t>Panel lengths: Nominate length up to 7 m (special order for longer lengths).</w:t>
      </w:r>
    </w:p>
    <w:p w14:paraId="63E22B07" w14:textId="77777777" w:rsidR="00C105E2" w:rsidRDefault="00153440">
      <w:pPr>
        <w:pStyle w:val="Instructions"/>
      </w:pPr>
      <w:r>
        <w:t>Colour: Select from:</w:t>
      </w:r>
    </w:p>
    <w:p w14:paraId="769986CD" w14:textId="77777777" w:rsidR="00C105E2" w:rsidRDefault="00153440">
      <w:pPr>
        <w:pStyle w:val="Instructionsindent"/>
      </w:pPr>
      <w:r>
        <w:t>Clear.</w:t>
      </w:r>
    </w:p>
    <w:p w14:paraId="7AD56FD0" w14:textId="77777777" w:rsidR="00C105E2" w:rsidRDefault="00153440">
      <w:pPr>
        <w:pStyle w:val="Instructionsindent"/>
      </w:pPr>
      <w:r>
        <w:t>Bluish Breeze.</w:t>
      </w:r>
    </w:p>
    <w:p w14:paraId="692F7CD1" w14:textId="77777777" w:rsidR="00C105E2" w:rsidRDefault="00153440">
      <w:pPr>
        <w:pStyle w:val="Instructionsindent"/>
      </w:pPr>
      <w:r>
        <w:t>Grey.</w:t>
      </w:r>
    </w:p>
    <w:p w14:paraId="5DD43A50" w14:textId="77777777" w:rsidR="00C105E2" w:rsidRDefault="00153440">
      <w:pPr>
        <w:pStyle w:val="Instructions"/>
      </w:pPr>
      <w:r>
        <w:t>Accessories: Nominate fixings, foam infills, purlin tape and project specific requirements. Refer to PALRAM product details.</w:t>
      </w:r>
    </w:p>
    <w:p w14:paraId="31CDE77B" w14:textId="77777777" w:rsidR="00C105E2" w:rsidRDefault="00153440">
      <w:pPr>
        <w:pStyle w:val="Heading4"/>
      </w:pPr>
      <w:bookmarkStart w:id="190" w:name="h-13267-13267.3"/>
      <w:bookmarkStart w:id="191" w:name="f-13267-13267.3"/>
      <w:bookmarkEnd w:id="187"/>
      <w:r>
        <w:t>PALRAM SUNPAL - Multiwall translucent panels </w:t>
      </w:r>
      <w:bookmarkEnd w:id="190"/>
    </w:p>
    <w:tbl>
      <w:tblPr>
        <w:tblStyle w:val="NATSPECTable"/>
        <w:tblW w:w="5000" w:type="pct"/>
        <w:tblLook w:val="0620" w:firstRow="1" w:lastRow="0" w:firstColumn="0" w:lastColumn="0" w:noHBand="1" w:noVBand="1"/>
      </w:tblPr>
      <w:tblGrid>
        <w:gridCol w:w="2287"/>
        <w:gridCol w:w="2288"/>
        <w:gridCol w:w="2288"/>
        <w:gridCol w:w="2288"/>
      </w:tblGrid>
      <w:tr w:rsidR="00C105E2" w14:paraId="44713FA3" w14:textId="77777777" w:rsidTr="00153440">
        <w:trPr>
          <w:tblHeader/>
        </w:trPr>
        <w:tc>
          <w:tcPr>
            <w:tcW w:w="2287" w:type="dxa"/>
          </w:tcPr>
          <w:p w14:paraId="43361A0C" w14:textId="77777777" w:rsidR="00C105E2" w:rsidRDefault="00C105E2">
            <w:pPr>
              <w:pStyle w:val="Tabletitle"/>
            </w:pPr>
          </w:p>
        </w:tc>
        <w:tc>
          <w:tcPr>
            <w:tcW w:w="2288" w:type="dxa"/>
          </w:tcPr>
          <w:p w14:paraId="0D921953" w14:textId="77777777" w:rsidR="00C105E2" w:rsidRDefault="00153440">
            <w:pPr>
              <w:pStyle w:val="Tabletitle"/>
            </w:pPr>
            <w:r>
              <w:t>A</w:t>
            </w:r>
          </w:p>
        </w:tc>
        <w:tc>
          <w:tcPr>
            <w:tcW w:w="2288" w:type="dxa"/>
          </w:tcPr>
          <w:p w14:paraId="38E24C43" w14:textId="77777777" w:rsidR="00C105E2" w:rsidRDefault="00153440">
            <w:pPr>
              <w:pStyle w:val="Tabletitle"/>
            </w:pPr>
            <w:r>
              <w:t>B</w:t>
            </w:r>
          </w:p>
        </w:tc>
        <w:tc>
          <w:tcPr>
            <w:tcW w:w="2288" w:type="dxa"/>
          </w:tcPr>
          <w:p w14:paraId="5C946846" w14:textId="77777777" w:rsidR="00C105E2" w:rsidRDefault="00153440">
            <w:pPr>
              <w:pStyle w:val="Tabletitle"/>
            </w:pPr>
            <w:r>
              <w:t>C</w:t>
            </w:r>
          </w:p>
        </w:tc>
      </w:tr>
      <w:tr w:rsidR="00C105E2" w14:paraId="3F837B77" w14:textId="77777777" w:rsidTr="00153440">
        <w:tc>
          <w:tcPr>
            <w:tcW w:w="2287" w:type="dxa"/>
          </w:tcPr>
          <w:p w14:paraId="47A333DF" w14:textId="77777777" w:rsidR="00C105E2" w:rsidRDefault="00153440">
            <w:pPr>
              <w:pStyle w:val="Tabletext"/>
            </w:pPr>
            <w:r>
              <w:t>Thickness</w:t>
            </w:r>
          </w:p>
        </w:tc>
        <w:tc>
          <w:tcPr>
            <w:tcW w:w="2288" w:type="dxa"/>
          </w:tcPr>
          <w:p w14:paraId="5B09BBD1" w14:textId="77777777" w:rsidR="00C105E2" w:rsidRDefault="00C105E2">
            <w:pPr>
              <w:pStyle w:val="Tabletext"/>
            </w:pPr>
          </w:p>
        </w:tc>
        <w:tc>
          <w:tcPr>
            <w:tcW w:w="2288" w:type="dxa"/>
          </w:tcPr>
          <w:p w14:paraId="1F77178C" w14:textId="77777777" w:rsidR="00C105E2" w:rsidRDefault="00C105E2">
            <w:pPr>
              <w:pStyle w:val="Tabletext"/>
            </w:pPr>
          </w:p>
        </w:tc>
        <w:tc>
          <w:tcPr>
            <w:tcW w:w="2288" w:type="dxa"/>
          </w:tcPr>
          <w:p w14:paraId="36CF0870" w14:textId="77777777" w:rsidR="00C105E2" w:rsidRDefault="00C105E2">
            <w:pPr>
              <w:pStyle w:val="Tabletext"/>
            </w:pPr>
          </w:p>
        </w:tc>
      </w:tr>
      <w:tr w:rsidR="00C105E2" w14:paraId="5A55CFCA" w14:textId="77777777" w:rsidTr="00153440">
        <w:tc>
          <w:tcPr>
            <w:tcW w:w="2287" w:type="dxa"/>
          </w:tcPr>
          <w:p w14:paraId="322468B6" w14:textId="77777777" w:rsidR="00C105E2" w:rsidRDefault="00153440">
            <w:pPr>
              <w:pStyle w:val="Tabletext"/>
            </w:pPr>
            <w:r>
              <w:t>Width</w:t>
            </w:r>
          </w:p>
        </w:tc>
        <w:tc>
          <w:tcPr>
            <w:tcW w:w="2288" w:type="dxa"/>
          </w:tcPr>
          <w:p w14:paraId="39D1D7D9" w14:textId="77777777" w:rsidR="00C105E2" w:rsidRDefault="00C105E2">
            <w:pPr>
              <w:pStyle w:val="Tabletext"/>
            </w:pPr>
          </w:p>
        </w:tc>
        <w:tc>
          <w:tcPr>
            <w:tcW w:w="2288" w:type="dxa"/>
          </w:tcPr>
          <w:p w14:paraId="42526F7B" w14:textId="77777777" w:rsidR="00C105E2" w:rsidRDefault="00C105E2">
            <w:pPr>
              <w:pStyle w:val="Tabletext"/>
            </w:pPr>
          </w:p>
        </w:tc>
        <w:tc>
          <w:tcPr>
            <w:tcW w:w="2288" w:type="dxa"/>
          </w:tcPr>
          <w:p w14:paraId="6F8B9EBE" w14:textId="77777777" w:rsidR="00C105E2" w:rsidRDefault="00C105E2">
            <w:pPr>
              <w:pStyle w:val="Tabletext"/>
            </w:pPr>
          </w:p>
        </w:tc>
      </w:tr>
      <w:tr w:rsidR="00C105E2" w14:paraId="468D3658" w14:textId="77777777" w:rsidTr="00153440">
        <w:tc>
          <w:tcPr>
            <w:tcW w:w="2287" w:type="dxa"/>
          </w:tcPr>
          <w:p w14:paraId="29116076" w14:textId="77777777" w:rsidR="00C105E2" w:rsidRDefault="00153440">
            <w:pPr>
              <w:pStyle w:val="Tabletext"/>
            </w:pPr>
            <w:r>
              <w:lastRenderedPageBreak/>
              <w:t>Panel lengths</w:t>
            </w:r>
          </w:p>
        </w:tc>
        <w:tc>
          <w:tcPr>
            <w:tcW w:w="2288" w:type="dxa"/>
          </w:tcPr>
          <w:p w14:paraId="1AAE4DCF" w14:textId="77777777" w:rsidR="00C105E2" w:rsidRDefault="00C105E2">
            <w:pPr>
              <w:pStyle w:val="Tabletext"/>
            </w:pPr>
          </w:p>
        </w:tc>
        <w:tc>
          <w:tcPr>
            <w:tcW w:w="2288" w:type="dxa"/>
          </w:tcPr>
          <w:p w14:paraId="2BEBC7DB" w14:textId="77777777" w:rsidR="00C105E2" w:rsidRDefault="00C105E2">
            <w:pPr>
              <w:pStyle w:val="Tabletext"/>
            </w:pPr>
          </w:p>
        </w:tc>
        <w:tc>
          <w:tcPr>
            <w:tcW w:w="2288" w:type="dxa"/>
          </w:tcPr>
          <w:p w14:paraId="0F5EE53E" w14:textId="77777777" w:rsidR="00C105E2" w:rsidRDefault="00C105E2">
            <w:pPr>
              <w:pStyle w:val="Tabletext"/>
            </w:pPr>
          </w:p>
        </w:tc>
      </w:tr>
      <w:tr w:rsidR="00C105E2" w14:paraId="05BA14D7" w14:textId="77777777" w:rsidTr="00153440">
        <w:tc>
          <w:tcPr>
            <w:tcW w:w="2287" w:type="dxa"/>
          </w:tcPr>
          <w:p w14:paraId="326A9800" w14:textId="77777777" w:rsidR="00C105E2" w:rsidRDefault="00153440">
            <w:pPr>
              <w:pStyle w:val="Tabletext"/>
            </w:pPr>
            <w:r>
              <w:t>Colour</w:t>
            </w:r>
          </w:p>
        </w:tc>
        <w:tc>
          <w:tcPr>
            <w:tcW w:w="2288" w:type="dxa"/>
          </w:tcPr>
          <w:p w14:paraId="3E55FD29" w14:textId="77777777" w:rsidR="00C105E2" w:rsidRDefault="00C105E2">
            <w:pPr>
              <w:pStyle w:val="Tabletext"/>
            </w:pPr>
          </w:p>
        </w:tc>
        <w:tc>
          <w:tcPr>
            <w:tcW w:w="2288" w:type="dxa"/>
          </w:tcPr>
          <w:p w14:paraId="03DDDA7A" w14:textId="77777777" w:rsidR="00C105E2" w:rsidRDefault="00C105E2">
            <w:pPr>
              <w:pStyle w:val="Tabletext"/>
            </w:pPr>
          </w:p>
        </w:tc>
        <w:tc>
          <w:tcPr>
            <w:tcW w:w="2288" w:type="dxa"/>
          </w:tcPr>
          <w:p w14:paraId="71131FDB" w14:textId="77777777" w:rsidR="00C105E2" w:rsidRDefault="00C105E2">
            <w:pPr>
              <w:pStyle w:val="Tabletext"/>
            </w:pPr>
          </w:p>
        </w:tc>
      </w:tr>
      <w:tr w:rsidR="00C105E2" w14:paraId="39D3844F" w14:textId="77777777" w:rsidTr="00153440">
        <w:tc>
          <w:tcPr>
            <w:tcW w:w="2287" w:type="dxa"/>
          </w:tcPr>
          <w:p w14:paraId="4EBE2E62" w14:textId="77777777" w:rsidR="00C105E2" w:rsidRDefault="00153440">
            <w:pPr>
              <w:pStyle w:val="Tabletext"/>
            </w:pPr>
            <w:r>
              <w:t>Light transmission (LT %)</w:t>
            </w:r>
          </w:p>
        </w:tc>
        <w:tc>
          <w:tcPr>
            <w:tcW w:w="2288" w:type="dxa"/>
          </w:tcPr>
          <w:p w14:paraId="71063ADE" w14:textId="77777777" w:rsidR="00C105E2" w:rsidRDefault="00C105E2">
            <w:pPr>
              <w:pStyle w:val="Tabletext"/>
            </w:pPr>
          </w:p>
        </w:tc>
        <w:tc>
          <w:tcPr>
            <w:tcW w:w="2288" w:type="dxa"/>
          </w:tcPr>
          <w:p w14:paraId="170D4B9D" w14:textId="77777777" w:rsidR="00C105E2" w:rsidRDefault="00C105E2">
            <w:pPr>
              <w:pStyle w:val="Tabletext"/>
            </w:pPr>
          </w:p>
        </w:tc>
        <w:tc>
          <w:tcPr>
            <w:tcW w:w="2288" w:type="dxa"/>
          </w:tcPr>
          <w:p w14:paraId="741A8E57" w14:textId="77777777" w:rsidR="00C105E2" w:rsidRDefault="00C105E2">
            <w:pPr>
              <w:pStyle w:val="Tabletext"/>
            </w:pPr>
          </w:p>
        </w:tc>
      </w:tr>
      <w:tr w:rsidR="00C105E2" w14:paraId="362D795A" w14:textId="77777777" w:rsidTr="00153440">
        <w:tc>
          <w:tcPr>
            <w:tcW w:w="2287" w:type="dxa"/>
          </w:tcPr>
          <w:p w14:paraId="0287A956" w14:textId="77777777" w:rsidR="00C105E2" w:rsidRDefault="00153440">
            <w:pPr>
              <w:pStyle w:val="Tabletext"/>
            </w:pPr>
            <w:r>
              <w:t>Solar heat gain (SHGC)</w:t>
            </w:r>
          </w:p>
        </w:tc>
        <w:tc>
          <w:tcPr>
            <w:tcW w:w="2288" w:type="dxa"/>
          </w:tcPr>
          <w:p w14:paraId="29780B88" w14:textId="77777777" w:rsidR="00C105E2" w:rsidRDefault="00C105E2">
            <w:pPr>
              <w:pStyle w:val="Tabletext"/>
            </w:pPr>
          </w:p>
        </w:tc>
        <w:tc>
          <w:tcPr>
            <w:tcW w:w="2288" w:type="dxa"/>
          </w:tcPr>
          <w:p w14:paraId="7D5F183A" w14:textId="77777777" w:rsidR="00C105E2" w:rsidRDefault="00C105E2">
            <w:pPr>
              <w:pStyle w:val="Tabletext"/>
            </w:pPr>
          </w:p>
        </w:tc>
        <w:tc>
          <w:tcPr>
            <w:tcW w:w="2288" w:type="dxa"/>
          </w:tcPr>
          <w:p w14:paraId="44316647" w14:textId="77777777" w:rsidR="00C105E2" w:rsidRDefault="00C105E2">
            <w:pPr>
              <w:pStyle w:val="Tabletext"/>
            </w:pPr>
          </w:p>
        </w:tc>
      </w:tr>
      <w:tr w:rsidR="00C105E2" w14:paraId="00B56CD0" w14:textId="77777777" w:rsidTr="00153440">
        <w:tc>
          <w:tcPr>
            <w:tcW w:w="2287" w:type="dxa"/>
          </w:tcPr>
          <w:p w14:paraId="09953715" w14:textId="77777777" w:rsidR="00C105E2" w:rsidRDefault="00153440">
            <w:pPr>
              <w:pStyle w:val="Tabletext"/>
            </w:pPr>
            <w:r>
              <w:t>Shading coefficient (SC)</w:t>
            </w:r>
          </w:p>
        </w:tc>
        <w:tc>
          <w:tcPr>
            <w:tcW w:w="2288" w:type="dxa"/>
          </w:tcPr>
          <w:p w14:paraId="3C6EDBBF" w14:textId="77777777" w:rsidR="00C105E2" w:rsidRDefault="00C105E2">
            <w:pPr>
              <w:pStyle w:val="Tabletext"/>
            </w:pPr>
          </w:p>
        </w:tc>
        <w:tc>
          <w:tcPr>
            <w:tcW w:w="2288" w:type="dxa"/>
          </w:tcPr>
          <w:p w14:paraId="03F1144B" w14:textId="77777777" w:rsidR="00C105E2" w:rsidRDefault="00C105E2">
            <w:pPr>
              <w:pStyle w:val="Tabletext"/>
            </w:pPr>
          </w:p>
        </w:tc>
        <w:tc>
          <w:tcPr>
            <w:tcW w:w="2288" w:type="dxa"/>
          </w:tcPr>
          <w:p w14:paraId="52A435EB" w14:textId="77777777" w:rsidR="00C105E2" w:rsidRDefault="00C105E2">
            <w:pPr>
              <w:pStyle w:val="Tabletext"/>
            </w:pPr>
          </w:p>
        </w:tc>
      </w:tr>
      <w:tr w:rsidR="00C105E2" w14:paraId="1230CA0F" w14:textId="77777777" w:rsidTr="00153440">
        <w:tc>
          <w:tcPr>
            <w:tcW w:w="2287" w:type="dxa"/>
          </w:tcPr>
          <w:p w14:paraId="4B1C2561" w14:textId="77777777" w:rsidR="00C105E2" w:rsidRDefault="00153440">
            <w:pPr>
              <w:pStyle w:val="Tabletext"/>
            </w:pPr>
            <w:r>
              <w:t>U value</w:t>
            </w:r>
          </w:p>
        </w:tc>
        <w:tc>
          <w:tcPr>
            <w:tcW w:w="2288" w:type="dxa"/>
          </w:tcPr>
          <w:p w14:paraId="11D2CE76" w14:textId="77777777" w:rsidR="00C105E2" w:rsidRDefault="00C105E2">
            <w:pPr>
              <w:pStyle w:val="Tabletext"/>
            </w:pPr>
          </w:p>
        </w:tc>
        <w:tc>
          <w:tcPr>
            <w:tcW w:w="2288" w:type="dxa"/>
          </w:tcPr>
          <w:p w14:paraId="5F474A19" w14:textId="77777777" w:rsidR="00C105E2" w:rsidRDefault="00C105E2">
            <w:pPr>
              <w:pStyle w:val="Tabletext"/>
            </w:pPr>
          </w:p>
        </w:tc>
        <w:tc>
          <w:tcPr>
            <w:tcW w:w="2288" w:type="dxa"/>
          </w:tcPr>
          <w:p w14:paraId="4CF29AFD" w14:textId="77777777" w:rsidR="00C105E2" w:rsidRDefault="00C105E2">
            <w:pPr>
              <w:pStyle w:val="Tabletext"/>
            </w:pPr>
          </w:p>
        </w:tc>
      </w:tr>
      <w:tr w:rsidR="00C105E2" w14:paraId="66AE0B66" w14:textId="77777777" w:rsidTr="00153440">
        <w:tc>
          <w:tcPr>
            <w:tcW w:w="2287" w:type="dxa"/>
          </w:tcPr>
          <w:p w14:paraId="74C4555F" w14:textId="77777777" w:rsidR="00C105E2" w:rsidRDefault="00153440">
            <w:pPr>
              <w:pStyle w:val="Tabletext"/>
            </w:pPr>
            <w:r>
              <w:t>Joiners</w:t>
            </w:r>
          </w:p>
        </w:tc>
        <w:tc>
          <w:tcPr>
            <w:tcW w:w="2288" w:type="dxa"/>
          </w:tcPr>
          <w:p w14:paraId="2B0C18FF" w14:textId="77777777" w:rsidR="00C105E2" w:rsidRDefault="00C105E2">
            <w:pPr>
              <w:pStyle w:val="Tabletext"/>
            </w:pPr>
          </w:p>
        </w:tc>
        <w:tc>
          <w:tcPr>
            <w:tcW w:w="2288" w:type="dxa"/>
          </w:tcPr>
          <w:p w14:paraId="0A27AF4E" w14:textId="77777777" w:rsidR="00C105E2" w:rsidRDefault="00C105E2">
            <w:pPr>
              <w:pStyle w:val="Tabletext"/>
            </w:pPr>
          </w:p>
        </w:tc>
        <w:tc>
          <w:tcPr>
            <w:tcW w:w="2288" w:type="dxa"/>
          </w:tcPr>
          <w:p w14:paraId="2F7CED72" w14:textId="77777777" w:rsidR="00C105E2" w:rsidRDefault="00C105E2">
            <w:pPr>
              <w:pStyle w:val="Tabletext"/>
            </w:pPr>
          </w:p>
        </w:tc>
      </w:tr>
      <w:tr w:rsidR="00C105E2" w14:paraId="38840EFE" w14:textId="77777777" w:rsidTr="00153440">
        <w:tc>
          <w:tcPr>
            <w:tcW w:w="2287" w:type="dxa"/>
          </w:tcPr>
          <w:p w14:paraId="3DF831DB" w14:textId="77777777" w:rsidR="00C105E2" w:rsidRDefault="00153440">
            <w:pPr>
              <w:pStyle w:val="Tabletext"/>
            </w:pPr>
            <w:r>
              <w:t>Accessories</w:t>
            </w:r>
          </w:p>
        </w:tc>
        <w:tc>
          <w:tcPr>
            <w:tcW w:w="2288" w:type="dxa"/>
          </w:tcPr>
          <w:p w14:paraId="759D6450" w14:textId="77777777" w:rsidR="00C105E2" w:rsidRDefault="00C105E2">
            <w:pPr>
              <w:pStyle w:val="Tabletext"/>
            </w:pPr>
          </w:p>
        </w:tc>
        <w:tc>
          <w:tcPr>
            <w:tcW w:w="2288" w:type="dxa"/>
          </w:tcPr>
          <w:p w14:paraId="321E5563" w14:textId="77777777" w:rsidR="00C105E2" w:rsidRDefault="00C105E2">
            <w:pPr>
              <w:pStyle w:val="Tabletext"/>
            </w:pPr>
          </w:p>
        </w:tc>
        <w:tc>
          <w:tcPr>
            <w:tcW w:w="2288" w:type="dxa"/>
          </w:tcPr>
          <w:p w14:paraId="50BE8869" w14:textId="77777777" w:rsidR="00C105E2" w:rsidRDefault="00C105E2">
            <w:pPr>
              <w:pStyle w:val="Tabletext"/>
            </w:pPr>
          </w:p>
        </w:tc>
      </w:tr>
    </w:tbl>
    <w:p w14:paraId="3D4000DD" w14:textId="77777777" w:rsidR="00C105E2" w:rsidRDefault="00153440">
      <w:r>
        <w:t> </w:t>
      </w:r>
    </w:p>
    <w:p w14:paraId="5B6DE8EA" w14:textId="77777777" w:rsidR="00C105E2" w:rsidRDefault="00153440">
      <w:pPr>
        <w:pStyle w:val="Instructions"/>
      </w:pPr>
      <w:bookmarkStart w:id="192" w:name="f-3_8767-1"/>
      <w:bookmarkStart w:id="193" w:name="f-3_8767"/>
      <w:r>
        <w:t>The codes in the header row of the schedule designate each application or location of the item scheduled. Edit the codes to match those in other contract documents.</w:t>
      </w:r>
    </w:p>
    <w:bookmarkEnd w:id="192"/>
    <w:bookmarkEnd w:id="193"/>
    <w:p w14:paraId="228D2F8D" w14:textId="77777777" w:rsidR="00C105E2" w:rsidRDefault="00153440">
      <w:pPr>
        <w:pStyle w:val="Instructions"/>
      </w:pPr>
      <w:r>
        <w:t>Thickness: Select from: 10 mm, 18 mm and 20 mm (non-stocked thickness).</w:t>
      </w:r>
    </w:p>
    <w:p w14:paraId="1D660632" w14:textId="77777777" w:rsidR="00C105E2" w:rsidRDefault="00153440">
      <w:pPr>
        <w:pStyle w:val="Instructions"/>
      </w:pPr>
      <w:r>
        <w:t>Width: Select from 600 mm or 1000 mm.</w:t>
      </w:r>
    </w:p>
    <w:p w14:paraId="6E087B10" w14:textId="77777777" w:rsidR="00C105E2" w:rsidRDefault="00153440">
      <w:pPr>
        <w:pStyle w:val="Instructions"/>
      </w:pPr>
      <w:r>
        <w:t>Panel lengths: Nominate length up to 11.980 m.</w:t>
      </w:r>
    </w:p>
    <w:p w14:paraId="5665F8EA" w14:textId="77777777" w:rsidR="00C105E2" w:rsidRDefault="00153440">
      <w:pPr>
        <w:pStyle w:val="Instructions"/>
      </w:pPr>
      <w:r>
        <w:t>Colour: Select from:</w:t>
      </w:r>
    </w:p>
    <w:p w14:paraId="210B1CA0" w14:textId="77777777" w:rsidR="00C105E2" w:rsidRDefault="00153440">
      <w:pPr>
        <w:pStyle w:val="Instructionsindent"/>
      </w:pPr>
      <w:r>
        <w:t>Clear.</w:t>
      </w:r>
    </w:p>
    <w:p w14:paraId="4255E404" w14:textId="77777777" w:rsidR="00C105E2" w:rsidRDefault="00153440">
      <w:pPr>
        <w:pStyle w:val="Instructionsindent"/>
      </w:pPr>
      <w:r>
        <w:t>Solar Grey.</w:t>
      </w:r>
    </w:p>
    <w:p w14:paraId="741948A3" w14:textId="77777777" w:rsidR="00C105E2" w:rsidRDefault="00153440">
      <w:pPr>
        <w:pStyle w:val="Instructionsindent"/>
      </w:pPr>
      <w:r>
        <w:t>Orange.</w:t>
      </w:r>
    </w:p>
    <w:p w14:paraId="09049798" w14:textId="77777777" w:rsidR="00C105E2" w:rsidRDefault="00153440">
      <w:pPr>
        <w:pStyle w:val="Instructionsindent"/>
      </w:pPr>
      <w:r>
        <w:t>Purple.</w:t>
      </w:r>
    </w:p>
    <w:p w14:paraId="103857CC" w14:textId="77777777" w:rsidR="00C105E2" w:rsidRDefault="00153440">
      <w:pPr>
        <w:pStyle w:val="Instructionsindent"/>
      </w:pPr>
      <w:r>
        <w:t>Magenta.</w:t>
      </w:r>
    </w:p>
    <w:p w14:paraId="5C8CDBB7" w14:textId="77777777" w:rsidR="00C105E2" w:rsidRDefault="00153440">
      <w:pPr>
        <w:pStyle w:val="Instructionsindent"/>
      </w:pPr>
      <w:r>
        <w:t>Green.</w:t>
      </w:r>
    </w:p>
    <w:p w14:paraId="22D5D493" w14:textId="77777777" w:rsidR="00C105E2" w:rsidRDefault="00153440">
      <w:pPr>
        <w:pStyle w:val="Instructionsindent"/>
      </w:pPr>
      <w:r>
        <w:t>Yellow.</w:t>
      </w:r>
    </w:p>
    <w:p w14:paraId="0048BDC2" w14:textId="77777777" w:rsidR="00C105E2" w:rsidRDefault="00153440">
      <w:pPr>
        <w:pStyle w:val="Instructionsindent"/>
      </w:pPr>
      <w:r>
        <w:t>Bronze.</w:t>
      </w:r>
    </w:p>
    <w:p w14:paraId="01A4715B" w14:textId="77777777" w:rsidR="00C105E2" w:rsidRDefault="00153440">
      <w:pPr>
        <w:pStyle w:val="Instructionsindent"/>
      </w:pPr>
      <w:r>
        <w:t>White Opal.</w:t>
      </w:r>
    </w:p>
    <w:p w14:paraId="1C9D542E" w14:textId="77777777" w:rsidR="00C105E2" w:rsidRDefault="00153440">
      <w:pPr>
        <w:pStyle w:val="Instructionsindent"/>
      </w:pPr>
      <w:r>
        <w:t>Red.</w:t>
      </w:r>
    </w:p>
    <w:p w14:paraId="5AB31953" w14:textId="77777777" w:rsidR="00C105E2" w:rsidRDefault="00153440">
      <w:pPr>
        <w:pStyle w:val="Instructionsindent"/>
      </w:pPr>
      <w:r>
        <w:t>Blue.</w:t>
      </w:r>
    </w:p>
    <w:p w14:paraId="23DF758C" w14:textId="77777777" w:rsidR="00C105E2" w:rsidRDefault="00153440">
      <w:pPr>
        <w:pStyle w:val="Instructions"/>
      </w:pPr>
      <w:r>
        <w:t>Solar Smart. Select from:</w:t>
      </w:r>
    </w:p>
    <w:p w14:paraId="4EAD4105" w14:textId="77777777" w:rsidR="00C105E2" w:rsidRDefault="00153440">
      <w:pPr>
        <w:pStyle w:val="Instructionsindent"/>
      </w:pPr>
      <w:r>
        <w:t>Solar Ice.</w:t>
      </w:r>
    </w:p>
    <w:p w14:paraId="67A42964" w14:textId="77777777" w:rsidR="00C105E2" w:rsidRDefault="00153440">
      <w:pPr>
        <w:pStyle w:val="Instructionsindent"/>
      </w:pPr>
      <w:r>
        <w:t>Solar Control Grey.</w:t>
      </w:r>
    </w:p>
    <w:p w14:paraId="1FD4D399" w14:textId="77777777" w:rsidR="00C105E2" w:rsidRDefault="00153440">
      <w:pPr>
        <w:pStyle w:val="Instructionsindent"/>
      </w:pPr>
      <w:r>
        <w:t>Bluish Breeze.</w:t>
      </w:r>
    </w:p>
    <w:p w14:paraId="42C64822" w14:textId="77777777" w:rsidR="00C105E2" w:rsidRDefault="00153440">
      <w:pPr>
        <w:pStyle w:val="Instructions"/>
      </w:pPr>
      <w:r>
        <w:t>Diffuser Plus colour: Select from:</w:t>
      </w:r>
    </w:p>
    <w:p w14:paraId="4BCA18FE" w14:textId="77777777" w:rsidR="00C105E2" w:rsidRDefault="00153440">
      <w:pPr>
        <w:pStyle w:val="Instructionsindent"/>
      </w:pPr>
      <w:r>
        <w:t>White Opal.</w:t>
      </w:r>
    </w:p>
    <w:p w14:paraId="232D9D8B" w14:textId="77777777" w:rsidR="00C105E2" w:rsidRDefault="00153440">
      <w:pPr>
        <w:pStyle w:val="Instructionsindent"/>
      </w:pPr>
      <w:r>
        <w:t>Clear.</w:t>
      </w:r>
    </w:p>
    <w:p w14:paraId="2801AC19" w14:textId="77777777" w:rsidR="00C105E2" w:rsidRDefault="00153440">
      <w:pPr>
        <w:pStyle w:val="Instructionsindent"/>
      </w:pPr>
      <w:r>
        <w:t>Solar Ice.</w:t>
      </w:r>
    </w:p>
    <w:p w14:paraId="63340350" w14:textId="77777777" w:rsidR="00C105E2" w:rsidRDefault="00153440">
      <w:pPr>
        <w:pStyle w:val="Instructions"/>
      </w:pPr>
      <w:r>
        <w:t>Light transmission (LT): Subject to colour selected. Refer to PALRAM product details.</w:t>
      </w:r>
    </w:p>
    <w:p w14:paraId="5D6FF1CC" w14:textId="77777777" w:rsidR="00C105E2" w:rsidRDefault="00153440">
      <w:pPr>
        <w:pStyle w:val="Instructions"/>
      </w:pPr>
      <w:r>
        <w:t>Solar heat gain coefficient (SHGC): Subject to colour selected. Refer to PALRAM product details.</w:t>
      </w:r>
    </w:p>
    <w:p w14:paraId="2A9C01DE" w14:textId="77777777" w:rsidR="00C105E2" w:rsidRDefault="00153440">
      <w:pPr>
        <w:pStyle w:val="Instructions"/>
      </w:pPr>
      <w:r>
        <w:t>Shading coefficient (SC): Subject to colour selected. Refer to PALRAM product details.</w:t>
      </w:r>
    </w:p>
    <w:p w14:paraId="3E00648F" w14:textId="77777777" w:rsidR="00C105E2" w:rsidRDefault="00153440">
      <w:pPr>
        <w:pStyle w:val="Instructions"/>
      </w:pPr>
      <w:r>
        <w:t>U value: Nominate requirement here. Refer to PALRAM product details.</w:t>
      </w:r>
    </w:p>
    <w:p w14:paraId="301EA3A8" w14:textId="77777777" w:rsidR="00C105E2" w:rsidRDefault="00153440">
      <w:pPr>
        <w:pStyle w:val="Instructions"/>
      </w:pPr>
      <w:r>
        <w:t>Joiners: Select from polycarbonate or aluminium.</w:t>
      </w:r>
    </w:p>
    <w:p w14:paraId="2279387A" w14:textId="77777777" w:rsidR="00C105E2" w:rsidRDefault="00153440">
      <w:pPr>
        <w:pStyle w:val="Instructions"/>
      </w:pPr>
      <w:r>
        <w:t>Accessories: Nominate Spanbar aluminium rafters, fixings, foam infills, purlin tape and project specific requirements. Refer to PALRAM product details.</w:t>
      </w:r>
    </w:p>
    <w:p w14:paraId="1F786EFF" w14:textId="77777777" w:rsidR="00C105E2" w:rsidRDefault="00153440">
      <w:pPr>
        <w:pStyle w:val="Heading4"/>
      </w:pPr>
      <w:bookmarkStart w:id="194" w:name="h-13267-13267.4"/>
      <w:bookmarkStart w:id="195" w:name="f-13267-13267.4"/>
      <w:bookmarkEnd w:id="191"/>
      <w:r>
        <w:t>PALRAM DURASHIELD - Profiled PVC sheet</w:t>
      </w:r>
      <w:bookmarkEnd w:id="194"/>
    </w:p>
    <w:tbl>
      <w:tblPr>
        <w:tblStyle w:val="NATSPECTable"/>
        <w:tblW w:w="5000" w:type="pct"/>
        <w:tblLook w:val="0620" w:firstRow="1" w:lastRow="0" w:firstColumn="0" w:lastColumn="0" w:noHBand="1" w:noVBand="1"/>
      </w:tblPr>
      <w:tblGrid>
        <w:gridCol w:w="2287"/>
        <w:gridCol w:w="2288"/>
        <w:gridCol w:w="2288"/>
        <w:gridCol w:w="2288"/>
      </w:tblGrid>
      <w:tr w:rsidR="00C105E2" w14:paraId="46F437E7" w14:textId="77777777" w:rsidTr="00153440">
        <w:trPr>
          <w:tblHeader/>
        </w:trPr>
        <w:tc>
          <w:tcPr>
            <w:tcW w:w="2287" w:type="dxa"/>
          </w:tcPr>
          <w:p w14:paraId="6A46FBD5" w14:textId="77777777" w:rsidR="00C105E2" w:rsidRDefault="00C105E2">
            <w:pPr>
              <w:pStyle w:val="Tabletitle"/>
            </w:pPr>
          </w:p>
        </w:tc>
        <w:tc>
          <w:tcPr>
            <w:tcW w:w="2288" w:type="dxa"/>
          </w:tcPr>
          <w:p w14:paraId="40381A5B" w14:textId="77777777" w:rsidR="00C105E2" w:rsidRDefault="00153440">
            <w:pPr>
              <w:pStyle w:val="Tabletitle"/>
            </w:pPr>
            <w:r>
              <w:t>A</w:t>
            </w:r>
          </w:p>
        </w:tc>
        <w:tc>
          <w:tcPr>
            <w:tcW w:w="2288" w:type="dxa"/>
          </w:tcPr>
          <w:p w14:paraId="4357F830" w14:textId="77777777" w:rsidR="00C105E2" w:rsidRDefault="00153440">
            <w:pPr>
              <w:pStyle w:val="Tabletitle"/>
            </w:pPr>
            <w:r>
              <w:t>B</w:t>
            </w:r>
          </w:p>
        </w:tc>
        <w:tc>
          <w:tcPr>
            <w:tcW w:w="2288" w:type="dxa"/>
          </w:tcPr>
          <w:p w14:paraId="20D92F31" w14:textId="77777777" w:rsidR="00C105E2" w:rsidRDefault="00153440">
            <w:pPr>
              <w:pStyle w:val="Tabletitle"/>
            </w:pPr>
            <w:r>
              <w:t>C</w:t>
            </w:r>
          </w:p>
        </w:tc>
      </w:tr>
      <w:tr w:rsidR="00C105E2" w14:paraId="277782BD" w14:textId="77777777" w:rsidTr="00153440">
        <w:tc>
          <w:tcPr>
            <w:tcW w:w="2287" w:type="dxa"/>
          </w:tcPr>
          <w:p w14:paraId="22116F3D" w14:textId="77777777" w:rsidR="00C105E2" w:rsidRDefault="00153440">
            <w:pPr>
              <w:pStyle w:val="Tabletext"/>
            </w:pPr>
            <w:r>
              <w:t>Profile</w:t>
            </w:r>
          </w:p>
        </w:tc>
        <w:tc>
          <w:tcPr>
            <w:tcW w:w="2288" w:type="dxa"/>
          </w:tcPr>
          <w:p w14:paraId="11E5343B" w14:textId="77777777" w:rsidR="00C105E2" w:rsidRDefault="00C105E2">
            <w:pPr>
              <w:pStyle w:val="Tabletext"/>
            </w:pPr>
          </w:p>
        </w:tc>
        <w:tc>
          <w:tcPr>
            <w:tcW w:w="2288" w:type="dxa"/>
          </w:tcPr>
          <w:p w14:paraId="21117056" w14:textId="77777777" w:rsidR="00C105E2" w:rsidRDefault="00C105E2">
            <w:pPr>
              <w:pStyle w:val="Tabletext"/>
            </w:pPr>
          </w:p>
        </w:tc>
        <w:tc>
          <w:tcPr>
            <w:tcW w:w="2288" w:type="dxa"/>
          </w:tcPr>
          <w:p w14:paraId="350F4FDC" w14:textId="77777777" w:rsidR="00C105E2" w:rsidRDefault="00C105E2">
            <w:pPr>
              <w:pStyle w:val="Tabletext"/>
            </w:pPr>
          </w:p>
        </w:tc>
      </w:tr>
      <w:tr w:rsidR="00C105E2" w14:paraId="4942030F" w14:textId="77777777" w:rsidTr="00153440">
        <w:tc>
          <w:tcPr>
            <w:tcW w:w="2287" w:type="dxa"/>
          </w:tcPr>
          <w:p w14:paraId="2EDF6201" w14:textId="77777777" w:rsidR="00C105E2" w:rsidRDefault="00153440">
            <w:pPr>
              <w:pStyle w:val="Tabletext"/>
            </w:pPr>
            <w:r>
              <w:t>Panel lengths</w:t>
            </w:r>
          </w:p>
        </w:tc>
        <w:tc>
          <w:tcPr>
            <w:tcW w:w="2288" w:type="dxa"/>
          </w:tcPr>
          <w:p w14:paraId="4ABF95EE" w14:textId="77777777" w:rsidR="00C105E2" w:rsidRDefault="00C105E2">
            <w:pPr>
              <w:pStyle w:val="Tabletext"/>
            </w:pPr>
          </w:p>
        </w:tc>
        <w:tc>
          <w:tcPr>
            <w:tcW w:w="2288" w:type="dxa"/>
          </w:tcPr>
          <w:p w14:paraId="32E7B5EF" w14:textId="77777777" w:rsidR="00C105E2" w:rsidRDefault="00C105E2">
            <w:pPr>
              <w:pStyle w:val="Tabletext"/>
            </w:pPr>
          </w:p>
        </w:tc>
        <w:tc>
          <w:tcPr>
            <w:tcW w:w="2288" w:type="dxa"/>
          </w:tcPr>
          <w:p w14:paraId="7E3B6FEE" w14:textId="77777777" w:rsidR="00C105E2" w:rsidRDefault="00C105E2">
            <w:pPr>
              <w:pStyle w:val="Tabletext"/>
            </w:pPr>
          </w:p>
        </w:tc>
      </w:tr>
      <w:tr w:rsidR="00C105E2" w14:paraId="1CAC4C06" w14:textId="77777777" w:rsidTr="00153440">
        <w:tc>
          <w:tcPr>
            <w:tcW w:w="2287" w:type="dxa"/>
          </w:tcPr>
          <w:p w14:paraId="047C2B32" w14:textId="77777777" w:rsidR="00C105E2" w:rsidRDefault="00153440">
            <w:pPr>
              <w:pStyle w:val="Tabletext"/>
            </w:pPr>
            <w:r>
              <w:t>Thickness</w:t>
            </w:r>
          </w:p>
        </w:tc>
        <w:tc>
          <w:tcPr>
            <w:tcW w:w="2288" w:type="dxa"/>
          </w:tcPr>
          <w:p w14:paraId="2A91E15A" w14:textId="77777777" w:rsidR="00C105E2" w:rsidRDefault="00C105E2">
            <w:pPr>
              <w:pStyle w:val="Tabletext"/>
            </w:pPr>
          </w:p>
        </w:tc>
        <w:tc>
          <w:tcPr>
            <w:tcW w:w="2288" w:type="dxa"/>
          </w:tcPr>
          <w:p w14:paraId="397EF869" w14:textId="77777777" w:rsidR="00C105E2" w:rsidRDefault="00C105E2">
            <w:pPr>
              <w:pStyle w:val="Tabletext"/>
            </w:pPr>
          </w:p>
        </w:tc>
        <w:tc>
          <w:tcPr>
            <w:tcW w:w="2288" w:type="dxa"/>
          </w:tcPr>
          <w:p w14:paraId="570CAF42" w14:textId="77777777" w:rsidR="00C105E2" w:rsidRDefault="00C105E2">
            <w:pPr>
              <w:pStyle w:val="Tabletext"/>
            </w:pPr>
          </w:p>
        </w:tc>
      </w:tr>
      <w:tr w:rsidR="00C105E2" w14:paraId="59B9887B" w14:textId="77777777" w:rsidTr="00153440">
        <w:tc>
          <w:tcPr>
            <w:tcW w:w="2287" w:type="dxa"/>
          </w:tcPr>
          <w:p w14:paraId="18ED3BE1" w14:textId="77777777" w:rsidR="00C105E2" w:rsidRDefault="00153440">
            <w:pPr>
              <w:pStyle w:val="Tabletext"/>
            </w:pPr>
            <w:r>
              <w:t>Colour</w:t>
            </w:r>
          </w:p>
        </w:tc>
        <w:tc>
          <w:tcPr>
            <w:tcW w:w="2288" w:type="dxa"/>
          </w:tcPr>
          <w:p w14:paraId="601ED4F8" w14:textId="77777777" w:rsidR="00C105E2" w:rsidRDefault="00C105E2">
            <w:pPr>
              <w:pStyle w:val="Tabletext"/>
            </w:pPr>
          </w:p>
        </w:tc>
        <w:tc>
          <w:tcPr>
            <w:tcW w:w="2288" w:type="dxa"/>
          </w:tcPr>
          <w:p w14:paraId="19DD0AB5" w14:textId="77777777" w:rsidR="00C105E2" w:rsidRDefault="00C105E2">
            <w:pPr>
              <w:pStyle w:val="Tabletext"/>
            </w:pPr>
          </w:p>
        </w:tc>
        <w:tc>
          <w:tcPr>
            <w:tcW w:w="2288" w:type="dxa"/>
          </w:tcPr>
          <w:p w14:paraId="4FF088B6" w14:textId="77777777" w:rsidR="00C105E2" w:rsidRDefault="00C105E2">
            <w:pPr>
              <w:pStyle w:val="Tabletext"/>
            </w:pPr>
          </w:p>
        </w:tc>
      </w:tr>
      <w:tr w:rsidR="00C105E2" w14:paraId="464B7309" w14:textId="77777777" w:rsidTr="00153440">
        <w:tc>
          <w:tcPr>
            <w:tcW w:w="2287" w:type="dxa"/>
          </w:tcPr>
          <w:p w14:paraId="3DB5B2C5" w14:textId="77777777" w:rsidR="00C105E2" w:rsidRDefault="00153440">
            <w:pPr>
              <w:pStyle w:val="Tabletext"/>
            </w:pPr>
            <w:r>
              <w:lastRenderedPageBreak/>
              <w:t>Accessories</w:t>
            </w:r>
          </w:p>
        </w:tc>
        <w:tc>
          <w:tcPr>
            <w:tcW w:w="2288" w:type="dxa"/>
          </w:tcPr>
          <w:p w14:paraId="7E981278" w14:textId="77777777" w:rsidR="00C105E2" w:rsidRDefault="00C105E2">
            <w:pPr>
              <w:pStyle w:val="Tabletext"/>
            </w:pPr>
          </w:p>
        </w:tc>
        <w:tc>
          <w:tcPr>
            <w:tcW w:w="2288" w:type="dxa"/>
          </w:tcPr>
          <w:p w14:paraId="2B097CCE" w14:textId="77777777" w:rsidR="00C105E2" w:rsidRDefault="00C105E2">
            <w:pPr>
              <w:pStyle w:val="Tabletext"/>
            </w:pPr>
          </w:p>
        </w:tc>
        <w:tc>
          <w:tcPr>
            <w:tcW w:w="2288" w:type="dxa"/>
          </w:tcPr>
          <w:p w14:paraId="2605C461" w14:textId="77777777" w:rsidR="00C105E2" w:rsidRDefault="00C105E2">
            <w:pPr>
              <w:pStyle w:val="Tabletext"/>
            </w:pPr>
          </w:p>
        </w:tc>
      </w:tr>
    </w:tbl>
    <w:p w14:paraId="57890A24" w14:textId="77777777" w:rsidR="00C105E2" w:rsidRDefault="00153440">
      <w:r>
        <w:t> </w:t>
      </w:r>
    </w:p>
    <w:p w14:paraId="3F56FA2B" w14:textId="77777777" w:rsidR="00C105E2" w:rsidRDefault="00153440">
      <w:pPr>
        <w:pStyle w:val="Instructions"/>
      </w:pPr>
      <w:bookmarkStart w:id="196" w:name="f-4_8767-1"/>
      <w:bookmarkStart w:id="197" w:name="f-4_8767"/>
      <w:r>
        <w:t>The codes in the header row of the schedule designate each application or location of the item scheduled. Edit the codes to match those in other contract documents.</w:t>
      </w:r>
    </w:p>
    <w:bookmarkEnd w:id="196"/>
    <w:bookmarkEnd w:id="197"/>
    <w:p w14:paraId="06C81D77" w14:textId="77777777" w:rsidR="00C105E2" w:rsidRDefault="00153440">
      <w:pPr>
        <w:pStyle w:val="Instructions"/>
      </w:pPr>
      <w:r>
        <w:t>Profile: Select from:</w:t>
      </w:r>
    </w:p>
    <w:p w14:paraId="461F098A" w14:textId="77777777" w:rsidR="00C105E2" w:rsidRDefault="00153440">
      <w:pPr>
        <w:pStyle w:val="Instructionsindent"/>
      </w:pPr>
      <w:r>
        <w:t>Corrugated (Industrial Wave).</w:t>
      </w:r>
    </w:p>
    <w:p w14:paraId="2FBDCC86" w14:textId="77777777" w:rsidR="00C105E2" w:rsidRDefault="00153440">
      <w:pPr>
        <w:pStyle w:val="Instructionsindent"/>
      </w:pPr>
      <w:r>
        <w:t>Trimdeck (Industrial Rib).</w:t>
      </w:r>
    </w:p>
    <w:p w14:paraId="1F5BFEE8" w14:textId="77777777" w:rsidR="00C105E2" w:rsidRDefault="00153440">
      <w:pPr>
        <w:pStyle w:val="Instructionsindent"/>
      </w:pPr>
      <w:r>
        <w:t>Spandek (Greca Wide).</w:t>
      </w:r>
    </w:p>
    <w:p w14:paraId="274ED609" w14:textId="77777777" w:rsidR="00C105E2" w:rsidRDefault="00153440">
      <w:pPr>
        <w:pStyle w:val="Instructions"/>
      </w:pPr>
      <w:r>
        <w:t>Panel lengths: Up to 9 m.</w:t>
      </w:r>
    </w:p>
    <w:p w14:paraId="1675E340" w14:textId="77777777" w:rsidR="00C105E2" w:rsidRDefault="00153440">
      <w:pPr>
        <w:pStyle w:val="Instructions"/>
      </w:pPr>
      <w:r>
        <w:t>Thickness: Refer to PALRAM product details.</w:t>
      </w:r>
    </w:p>
    <w:p w14:paraId="439BC8C5" w14:textId="77777777" w:rsidR="00C105E2" w:rsidRDefault="00153440">
      <w:pPr>
        <w:pStyle w:val="Instructions"/>
      </w:pPr>
      <w:r>
        <w:t>Colour: Select from White (opaque) or Beige (opaque).</w:t>
      </w:r>
    </w:p>
    <w:p w14:paraId="4A720216" w14:textId="77777777" w:rsidR="00C105E2" w:rsidRDefault="00153440">
      <w:pPr>
        <w:pStyle w:val="Instructions"/>
      </w:pPr>
      <w:r>
        <w:t>Accessories: Nominate fixings, foam infills, purlin tape and project specific requirements. Refer to PALRAM product details.</w:t>
      </w:r>
    </w:p>
    <w:p w14:paraId="12C6DBA3" w14:textId="77777777" w:rsidR="00C105E2" w:rsidRDefault="00153440">
      <w:pPr>
        <w:pStyle w:val="Heading4"/>
      </w:pPr>
      <w:bookmarkStart w:id="198" w:name="h-13267-13267.5"/>
      <w:bookmarkStart w:id="199" w:name="f-13267-13267.5"/>
      <w:bookmarkEnd w:id="195"/>
      <w:r>
        <w:t>PALRAM SUNTUF - Profiled transparent panels </w:t>
      </w:r>
      <w:bookmarkEnd w:id="198"/>
    </w:p>
    <w:tbl>
      <w:tblPr>
        <w:tblStyle w:val="NATSPECTable"/>
        <w:tblW w:w="5000" w:type="pct"/>
        <w:tblLook w:val="0620" w:firstRow="1" w:lastRow="0" w:firstColumn="0" w:lastColumn="0" w:noHBand="1" w:noVBand="1"/>
      </w:tblPr>
      <w:tblGrid>
        <w:gridCol w:w="2287"/>
        <w:gridCol w:w="2288"/>
        <w:gridCol w:w="2288"/>
        <w:gridCol w:w="2288"/>
      </w:tblGrid>
      <w:tr w:rsidR="00C105E2" w14:paraId="1B8A4033" w14:textId="77777777" w:rsidTr="00153440">
        <w:trPr>
          <w:tblHeader/>
        </w:trPr>
        <w:tc>
          <w:tcPr>
            <w:tcW w:w="2287" w:type="dxa"/>
          </w:tcPr>
          <w:p w14:paraId="71E4C74A" w14:textId="77777777" w:rsidR="00C105E2" w:rsidRDefault="00C105E2">
            <w:pPr>
              <w:pStyle w:val="Tabletitle"/>
            </w:pPr>
          </w:p>
        </w:tc>
        <w:tc>
          <w:tcPr>
            <w:tcW w:w="2288" w:type="dxa"/>
          </w:tcPr>
          <w:p w14:paraId="70BE623B" w14:textId="77777777" w:rsidR="00C105E2" w:rsidRDefault="00153440">
            <w:pPr>
              <w:pStyle w:val="Tabletitle"/>
            </w:pPr>
            <w:r>
              <w:t>A</w:t>
            </w:r>
          </w:p>
        </w:tc>
        <w:tc>
          <w:tcPr>
            <w:tcW w:w="2288" w:type="dxa"/>
          </w:tcPr>
          <w:p w14:paraId="52CB777B" w14:textId="77777777" w:rsidR="00C105E2" w:rsidRDefault="00153440">
            <w:pPr>
              <w:pStyle w:val="Tabletitle"/>
            </w:pPr>
            <w:r>
              <w:t>B</w:t>
            </w:r>
          </w:p>
        </w:tc>
        <w:tc>
          <w:tcPr>
            <w:tcW w:w="2288" w:type="dxa"/>
          </w:tcPr>
          <w:p w14:paraId="62B381DF" w14:textId="77777777" w:rsidR="00C105E2" w:rsidRDefault="00153440">
            <w:pPr>
              <w:pStyle w:val="Tabletitle"/>
            </w:pPr>
            <w:r>
              <w:t>C</w:t>
            </w:r>
          </w:p>
        </w:tc>
      </w:tr>
      <w:tr w:rsidR="00C105E2" w14:paraId="330D3CEF" w14:textId="77777777" w:rsidTr="00153440">
        <w:tc>
          <w:tcPr>
            <w:tcW w:w="2287" w:type="dxa"/>
          </w:tcPr>
          <w:p w14:paraId="21CDA57E" w14:textId="77777777" w:rsidR="00C105E2" w:rsidRDefault="00153440">
            <w:pPr>
              <w:pStyle w:val="Tabletext"/>
            </w:pPr>
            <w:r>
              <w:t>Product</w:t>
            </w:r>
          </w:p>
        </w:tc>
        <w:tc>
          <w:tcPr>
            <w:tcW w:w="2288" w:type="dxa"/>
          </w:tcPr>
          <w:p w14:paraId="695298C1" w14:textId="77777777" w:rsidR="00C105E2" w:rsidRDefault="00C105E2">
            <w:pPr>
              <w:pStyle w:val="Tabletext"/>
            </w:pPr>
          </w:p>
        </w:tc>
        <w:tc>
          <w:tcPr>
            <w:tcW w:w="2288" w:type="dxa"/>
          </w:tcPr>
          <w:p w14:paraId="20BB16FB" w14:textId="77777777" w:rsidR="00C105E2" w:rsidRDefault="00C105E2">
            <w:pPr>
              <w:pStyle w:val="Tabletext"/>
            </w:pPr>
          </w:p>
        </w:tc>
        <w:tc>
          <w:tcPr>
            <w:tcW w:w="2288" w:type="dxa"/>
          </w:tcPr>
          <w:p w14:paraId="446D601E" w14:textId="77777777" w:rsidR="00C105E2" w:rsidRDefault="00C105E2">
            <w:pPr>
              <w:pStyle w:val="Tabletext"/>
            </w:pPr>
          </w:p>
        </w:tc>
      </w:tr>
      <w:tr w:rsidR="00C105E2" w14:paraId="3A18EABE" w14:textId="77777777" w:rsidTr="00153440">
        <w:tc>
          <w:tcPr>
            <w:tcW w:w="2287" w:type="dxa"/>
          </w:tcPr>
          <w:p w14:paraId="1DE77518" w14:textId="77777777" w:rsidR="00C105E2" w:rsidRDefault="00153440">
            <w:pPr>
              <w:pStyle w:val="Tabletext"/>
            </w:pPr>
            <w:r>
              <w:t>Panel finish</w:t>
            </w:r>
          </w:p>
        </w:tc>
        <w:tc>
          <w:tcPr>
            <w:tcW w:w="2288" w:type="dxa"/>
          </w:tcPr>
          <w:p w14:paraId="5383CC25" w14:textId="77777777" w:rsidR="00C105E2" w:rsidRDefault="00C105E2">
            <w:pPr>
              <w:pStyle w:val="Tabletext"/>
            </w:pPr>
          </w:p>
        </w:tc>
        <w:tc>
          <w:tcPr>
            <w:tcW w:w="2288" w:type="dxa"/>
          </w:tcPr>
          <w:p w14:paraId="023B8AA7" w14:textId="77777777" w:rsidR="00C105E2" w:rsidRDefault="00C105E2">
            <w:pPr>
              <w:pStyle w:val="Tabletext"/>
            </w:pPr>
          </w:p>
        </w:tc>
        <w:tc>
          <w:tcPr>
            <w:tcW w:w="2288" w:type="dxa"/>
          </w:tcPr>
          <w:p w14:paraId="4142C8AA" w14:textId="77777777" w:rsidR="00C105E2" w:rsidRDefault="00C105E2">
            <w:pPr>
              <w:pStyle w:val="Tabletext"/>
            </w:pPr>
          </w:p>
        </w:tc>
      </w:tr>
      <w:tr w:rsidR="00C105E2" w14:paraId="2B40B5FC" w14:textId="77777777" w:rsidTr="00153440">
        <w:tc>
          <w:tcPr>
            <w:tcW w:w="2287" w:type="dxa"/>
          </w:tcPr>
          <w:p w14:paraId="68F2425A" w14:textId="77777777" w:rsidR="00C105E2" w:rsidRDefault="00153440">
            <w:pPr>
              <w:pStyle w:val="Tabletext"/>
            </w:pPr>
            <w:r>
              <w:t>Thickness</w:t>
            </w:r>
          </w:p>
        </w:tc>
        <w:tc>
          <w:tcPr>
            <w:tcW w:w="2288" w:type="dxa"/>
          </w:tcPr>
          <w:p w14:paraId="30E873E7" w14:textId="77777777" w:rsidR="00C105E2" w:rsidRDefault="00C105E2">
            <w:pPr>
              <w:pStyle w:val="Tabletext"/>
            </w:pPr>
          </w:p>
        </w:tc>
        <w:tc>
          <w:tcPr>
            <w:tcW w:w="2288" w:type="dxa"/>
          </w:tcPr>
          <w:p w14:paraId="60B32C66" w14:textId="77777777" w:rsidR="00C105E2" w:rsidRDefault="00C105E2">
            <w:pPr>
              <w:pStyle w:val="Tabletext"/>
            </w:pPr>
          </w:p>
        </w:tc>
        <w:tc>
          <w:tcPr>
            <w:tcW w:w="2288" w:type="dxa"/>
          </w:tcPr>
          <w:p w14:paraId="54BB29D5" w14:textId="77777777" w:rsidR="00C105E2" w:rsidRDefault="00C105E2">
            <w:pPr>
              <w:pStyle w:val="Tabletext"/>
            </w:pPr>
          </w:p>
        </w:tc>
      </w:tr>
      <w:tr w:rsidR="00C105E2" w14:paraId="128E86F2" w14:textId="77777777" w:rsidTr="00153440">
        <w:tc>
          <w:tcPr>
            <w:tcW w:w="2287" w:type="dxa"/>
          </w:tcPr>
          <w:p w14:paraId="6C9243B6" w14:textId="77777777" w:rsidR="00C105E2" w:rsidRDefault="00153440">
            <w:pPr>
              <w:pStyle w:val="Tabletext"/>
            </w:pPr>
            <w:r>
              <w:t>Profile</w:t>
            </w:r>
          </w:p>
        </w:tc>
        <w:tc>
          <w:tcPr>
            <w:tcW w:w="2288" w:type="dxa"/>
          </w:tcPr>
          <w:p w14:paraId="423C7BAD" w14:textId="77777777" w:rsidR="00C105E2" w:rsidRDefault="00C105E2">
            <w:pPr>
              <w:pStyle w:val="Tabletext"/>
            </w:pPr>
          </w:p>
        </w:tc>
        <w:tc>
          <w:tcPr>
            <w:tcW w:w="2288" w:type="dxa"/>
          </w:tcPr>
          <w:p w14:paraId="25617EAE" w14:textId="77777777" w:rsidR="00C105E2" w:rsidRDefault="00C105E2">
            <w:pPr>
              <w:pStyle w:val="Tabletext"/>
            </w:pPr>
          </w:p>
        </w:tc>
        <w:tc>
          <w:tcPr>
            <w:tcW w:w="2288" w:type="dxa"/>
          </w:tcPr>
          <w:p w14:paraId="2845A318" w14:textId="77777777" w:rsidR="00C105E2" w:rsidRDefault="00C105E2">
            <w:pPr>
              <w:pStyle w:val="Tabletext"/>
            </w:pPr>
          </w:p>
        </w:tc>
      </w:tr>
      <w:tr w:rsidR="00C105E2" w14:paraId="375241C2" w14:textId="77777777" w:rsidTr="00153440">
        <w:tc>
          <w:tcPr>
            <w:tcW w:w="2287" w:type="dxa"/>
          </w:tcPr>
          <w:p w14:paraId="00DBA060" w14:textId="77777777" w:rsidR="00C105E2" w:rsidRDefault="00153440">
            <w:pPr>
              <w:pStyle w:val="Tabletext"/>
            </w:pPr>
            <w:r>
              <w:t>Panel lengths</w:t>
            </w:r>
          </w:p>
        </w:tc>
        <w:tc>
          <w:tcPr>
            <w:tcW w:w="2288" w:type="dxa"/>
          </w:tcPr>
          <w:p w14:paraId="04A427AB" w14:textId="77777777" w:rsidR="00C105E2" w:rsidRDefault="00C105E2">
            <w:pPr>
              <w:pStyle w:val="Tabletext"/>
            </w:pPr>
          </w:p>
        </w:tc>
        <w:tc>
          <w:tcPr>
            <w:tcW w:w="2288" w:type="dxa"/>
          </w:tcPr>
          <w:p w14:paraId="289285B8" w14:textId="77777777" w:rsidR="00C105E2" w:rsidRDefault="00C105E2">
            <w:pPr>
              <w:pStyle w:val="Tabletext"/>
            </w:pPr>
          </w:p>
        </w:tc>
        <w:tc>
          <w:tcPr>
            <w:tcW w:w="2288" w:type="dxa"/>
          </w:tcPr>
          <w:p w14:paraId="1820A478" w14:textId="77777777" w:rsidR="00C105E2" w:rsidRDefault="00C105E2">
            <w:pPr>
              <w:pStyle w:val="Tabletext"/>
            </w:pPr>
          </w:p>
        </w:tc>
      </w:tr>
      <w:tr w:rsidR="00C105E2" w14:paraId="74A9D9E8" w14:textId="77777777" w:rsidTr="00153440">
        <w:tc>
          <w:tcPr>
            <w:tcW w:w="2287" w:type="dxa"/>
          </w:tcPr>
          <w:p w14:paraId="69B18D79" w14:textId="77777777" w:rsidR="00C105E2" w:rsidRDefault="00153440">
            <w:pPr>
              <w:pStyle w:val="Tabletext"/>
            </w:pPr>
            <w:r>
              <w:t>Colour</w:t>
            </w:r>
          </w:p>
        </w:tc>
        <w:tc>
          <w:tcPr>
            <w:tcW w:w="2288" w:type="dxa"/>
          </w:tcPr>
          <w:p w14:paraId="5B8D42F5" w14:textId="77777777" w:rsidR="00C105E2" w:rsidRDefault="00C105E2">
            <w:pPr>
              <w:pStyle w:val="Tabletext"/>
            </w:pPr>
          </w:p>
        </w:tc>
        <w:tc>
          <w:tcPr>
            <w:tcW w:w="2288" w:type="dxa"/>
          </w:tcPr>
          <w:p w14:paraId="554E8F56" w14:textId="77777777" w:rsidR="00C105E2" w:rsidRDefault="00C105E2">
            <w:pPr>
              <w:pStyle w:val="Tabletext"/>
            </w:pPr>
          </w:p>
        </w:tc>
        <w:tc>
          <w:tcPr>
            <w:tcW w:w="2288" w:type="dxa"/>
          </w:tcPr>
          <w:p w14:paraId="41DDCA62" w14:textId="77777777" w:rsidR="00C105E2" w:rsidRDefault="00C105E2">
            <w:pPr>
              <w:pStyle w:val="Tabletext"/>
            </w:pPr>
          </w:p>
        </w:tc>
      </w:tr>
      <w:tr w:rsidR="00C105E2" w14:paraId="31EC8041" w14:textId="77777777" w:rsidTr="00153440">
        <w:tc>
          <w:tcPr>
            <w:tcW w:w="2287" w:type="dxa"/>
          </w:tcPr>
          <w:p w14:paraId="33197DFC" w14:textId="77777777" w:rsidR="00C105E2" w:rsidRDefault="00153440">
            <w:pPr>
              <w:pStyle w:val="Tabletext"/>
            </w:pPr>
            <w:r>
              <w:t>Light transmission (LT %)</w:t>
            </w:r>
          </w:p>
        </w:tc>
        <w:tc>
          <w:tcPr>
            <w:tcW w:w="2288" w:type="dxa"/>
          </w:tcPr>
          <w:p w14:paraId="74030B2E" w14:textId="77777777" w:rsidR="00C105E2" w:rsidRDefault="00C105E2">
            <w:pPr>
              <w:pStyle w:val="Tabletext"/>
            </w:pPr>
          </w:p>
        </w:tc>
        <w:tc>
          <w:tcPr>
            <w:tcW w:w="2288" w:type="dxa"/>
          </w:tcPr>
          <w:p w14:paraId="33D0CD5C" w14:textId="77777777" w:rsidR="00C105E2" w:rsidRDefault="00C105E2">
            <w:pPr>
              <w:pStyle w:val="Tabletext"/>
            </w:pPr>
          </w:p>
        </w:tc>
        <w:tc>
          <w:tcPr>
            <w:tcW w:w="2288" w:type="dxa"/>
          </w:tcPr>
          <w:p w14:paraId="6C6320C1" w14:textId="77777777" w:rsidR="00C105E2" w:rsidRDefault="00C105E2">
            <w:pPr>
              <w:pStyle w:val="Tabletext"/>
            </w:pPr>
          </w:p>
        </w:tc>
      </w:tr>
      <w:tr w:rsidR="00C105E2" w14:paraId="4164F2CB" w14:textId="77777777" w:rsidTr="00153440">
        <w:tc>
          <w:tcPr>
            <w:tcW w:w="2287" w:type="dxa"/>
          </w:tcPr>
          <w:p w14:paraId="59010611" w14:textId="77777777" w:rsidR="00C105E2" w:rsidRDefault="00153440">
            <w:pPr>
              <w:pStyle w:val="Tabletext"/>
            </w:pPr>
            <w:r>
              <w:t>Solar heat gain (SHGC)</w:t>
            </w:r>
          </w:p>
        </w:tc>
        <w:tc>
          <w:tcPr>
            <w:tcW w:w="2288" w:type="dxa"/>
          </w:tcPr>
          <w:p w14:paraId="1752ACD2" w14:textId="77777777" w:rsidR="00C105E2" w:rsidRDefault="00C105E2">
            <w:pPr>
              <w:pStyle w:val="Tabletext"/>
            </w:pPr>
          </w:p>
        </w:tc>
        <w:tc>
          <w:tcPr>
            <w:tcW w:w="2288" w:type="dxa"/>
          </w:tcPr>
          <w:p w14:paraId="59BCA451" w14:textId="77777777" w:rsidR="00C105E2" w:rsidRDefault="00C105E2">
            <w:pPr>
              <w:pStyle w:val="Tabletext"/>
            </w:pPr>
          </w:p>
        </w:tc>
        <w:tc>
          <w:tcPr>
            <w:tcW w:w="2288" w:type="dxa"/>
          </w:tcPr>
          <w:p w14:paraId="34F8A1D3" w14:textId="77777777" w:rsidR="00C105E2" w:rsidRDefault="00C105E2">
            <w:pPr>
              <w:pStyle w:val="Tabletext"/>
            </w:pPr>
          </w:p>
        </w:tc>
      </w:tr>
      <w:tr w:rsidR="00C105E2" w14:paraId="375E5A06" w14:textId="77777777" w:rsidTr="00153440">
        <w:tc>
          <w:tcPr>
            <w:tcW w:w="2287" w:type="dxa"/>
          </w:tcPr>
          <w:p w14:paraId="58C3391A" w14:textId="77777777" w:rsidR="00C105E2" w:rsidRDefault="00153440">
            <w:pPr>
              <w:pStyle w:val="Tabletext"/>
            </w:pPr>
            <w:r>
              <w:t>Shading coefficient (SC)</w:t>
            </w:r>
          </w:p>
        </w:tc>
        <w:tc>
          <w:tcPr>
            <w:tcW w:w="2288" w:type="dxa"/>
          </w:tcPr>
          <w:p w14:paraId="54726EBD" w14:textId="77777777" w:rsidR="00C105E2" w:rsidRDefault="00C105E2">
            <w:pPr>
              <w:pStyle w:val="Tabletext"/>
            </w:pPr>
          </w:p>
        </w:tc>
        <w:tc>
          <w:tcPr>
            <w:tcW w:w="2288" w:type="dxa"/>
          </w:tcPr>
          <w:p w14:paraId="450F2FC3" w14:textId="77777777" w:rsidR="00C105E2" w:rsidRDefault="00C105E2">
            <w:pPr>
              <w:pStyle w:val="Tabletext"/>
            </w:pPr>
          </w:p>
        </w:tc>
        <w:tc>
          <w:tcPr>
            <w:tcW w:w="2288" w:type="dxa"/>
          </w:tcPr>
          <w:p w14:paraId="72A82347" w14:textId="77777777" w:rsidR="00C105E2" w:rsidRDefault="00C105E2">
            <w:pPr>
              <w:pStyle w:val="Tabletext"/>
            </w:pPr>
          </w:p>
        </w:tc>
      </w:tr>
      <w:tr w:rsidR="00C105E2" w14:paraId="62EBC008" w14:textId="77777777" w:rsidTr="00153440">
        <w:tc>
          <w:tcPr>
            <w:tcW w:w="2287" w:type="dxa"/>
          </w:tcPr>
          <w:p w14:paraId="39B05C24" w14:textId="77777777" w:rsidR="00C105E2" w:rsidRDefault="00153440">
            <w:pPr>
              <w:pStyle w:val="Tabletext"/>
            </w:pPr>
            <w:r>
              <w:t>U value</w:t>
            </w:r>
          </w:p>
        </w:tc>
        <w:tc>
          <w:tcPr>
            <w:tcW w:w="2288" w:type="dxa"/>
          </w:tcPr>
          <w:p w14:paraId="3DCBA140" w14:textId="77777777" w:rsidR="00C105E2" w:rsidRDefault="00C105E2">
            <w:pPr>
              <w:pStyle w:val="Tabletext"/>
            </w:pPr>
          </w:p>
        </w:tc>
        <w:tc>
          <w:tcPr>
            <w:tcW w:w="2288" w:type="dxa"/>
          </w:tcPr>
          <w:p w14:paraId="47F5FBBA" w14:textId="77777777" w:rsidR="00C105E2" w:rsidRDefault="00C105E2">
            <w:pPr>
              <w:pStyle w:val="Tabletext"/>
            </w:pPr>
          </w:p>
        </w:tc>
        <w:tc>
          <w:tcPr>
            <w:tcW w:w="2288" w:type="dxa"/>
          </w:tcPr>
          <w:p w14:paraId="42C6E27D" w14:textId="77777777" w:rsidR="00C105E2" w:rsidRDefault="00C105E2">
            <w:pPr>
              <w:pStyle w:val="Tabletext"/>
            </w:pPr>
          </w:p>
        </w:tc>
      </w:tr>
      <w:tr w:rsidR="00C105E2" w14:paraId="3D3ABE4C" w14:textId="77777777" w:rsidTr="00153440">
        <w:tc>
          <w:tcPr>
            <w:tcW w:w="2287" w:type="dxa"/>
          </w:tcPr>
          <w:p w14:paraId="0932DEF5" w14:textId="77777777" w:rsidR="00C105E2" w:rsidRDefault="00153440">
            <w:pPr>
              <w:pStyle w:val="Tabletext"/>
            </w:pPr>
            <w:r>
              <w:t>Accessories</w:t>
            </w:r>
          </w:p>
        </w:tc>
        <w:tc>
          <w:tcPr>
            <w:tcW w:w="2288" w:type="dxa"/>
          </w:tcPr>
          <w:p w14:paraId="7FA00DA1" w14:textId="77777777" w:rsidR="00C105E2" w:rsidRDefault="00C105E2">
            <w:pPr>
              <w:pStyle w:val="Tabletext"/>
            </w:pPr>
          </w:p>
        </w:tc>
        <w:tc>
          <w:tcPr>
            <w:tcW w:w="2288" w:type="dxa"/>
          </w:tcPr>
          <w:p w14:paraId="3A37D545" w14:textId="77777777" w:rsidR="00C105E2" w:rsidRDefault="00C105E2">
            <w:pPr>
              <w:pStyle w:val="Tabletext"/>
            </w:pPr>
          </w:p>
        </w:tc>
        <w:tc>
          <w:tcPr>
            <w:tcW w:w="2288" w:type="dxa"/>
          </w:tcPr>
          <w:p w14:paraId="0AFD949B" w14:textId="77777777" w:rsidR="00C105E2" w:rsidRDefault="00C105E2">
            <w:pPr>
              <w:pStyle w:val="Tabletext"/>
            </w:pPr>
          </w:p>
        </w:tc>
      </w:tr>
    </w:tbl>
    <w:p w14:paraId="11A34819" w14:textId="77777777" w:rsidR="00C105E2" w:rsidRDefault="00153440">
      <w:r>
        <w:t> </w:t>
      </w:r>
    </w:p>
    <w:p w14:paraId="40119C6E" w14:textId="77777777" w:rsidR="00C105E2" w:rsidRDefault="00153440">
      <w:pPr>
        <w:pStyle w:val="Instructions"/>
      </w:pPr>
      <w:bookmarkStart w:id="200" w:name="f-5_8767-1"/>
      <w:bookmarkStart w:id="201" w:name="f-5_8767"/>
      <w:r>
        <w:t>The codes in the header row of the schedule designate each application or location of the item scheduled. Edit the codes to match those in other contract documents.</w:t>
      </w:r>
    </w:p>
    <w:bookmarkEnd w:id="200"/>
    <w:bookmarkEnd w:id="201"/>
    <w:p w14:paraId="7EAB0E62" w14:textId="77777777" w:rsidR="00C105E2" w:rsidRDefault="00153440">
      <w:pPr>
        <w:pStyle w:val="Instructions"/>
      </w:pPr>
      <w:r>
        <w:t>Product: Select from the SUNTUF product range including:</w:t>
      </w:r>
    </w:p>
    <w:p w14:paraId="0353D16C" w14:textId="77777777" w:rsidR="00C105E2" w:rsidRDefault="00153440">
      <w:pPr>
        <w:pStyle w:val="Instructionsindent"/>
      </w:pPr>
      <w:r>
        <w:t>SUNTUF Industrial: For Industrial exterior applications, with high light transmission.</w:t>
      </w:r>
    </w:p>
    <w:p w14:paraId="4195CD9D" w14:textId="77777777" w:rsidR="00C105E2" w:rsidRDefault="00153440">
      <w:pPr>
        <w:pStyle w:val="Instructionsindent"/>
      </w:pPr>
      <w:r>
        <w:t>SUNTUF Beehive: Corrugated, embossed polycarbonate sheet. Stronger Impact Resistance.</w:t>
      </w:r>
    </w:p>
    <w:p w14:paraId="2AFDCE6A" w14:textId="77777777" w:rsidR="00C105E2" w:rsidRDefault="00153440">
      <w:pPr>
        <w:pStyle w:val="Instructions"/>
      </w:pPr>
      <w:r>
        <w:t>Panel finish. Select from:</w:t>
      </w:r>
    </w:p>
    <w:p w14:paraId="65E482D6" w14:textId="77777777" w:rsidR="00C105E2" w:rsidRDefault="00153440">
      <w:pPr>
        <w:pStyle w:val="Instructionsindent"/>
      </w:pPr>
      <w:r>
        <w:t>SUNTUF: Sheet with integrated UV protective layer on one side.</w:t>
      </w:r>
    </w:p>
    <w:p w14:paraId="0A7C2CC7" w14:textId="77777777" w:rsidR="00C105E2" w:rsidRDefault="00153440">
      <w:pPr>
        <w:pStyle w:val="Instructionsindent"/>
      </w:pPr>
      <w:r>
        <w:t>SUNTUF Plus: Sheet with UV protective layer on external side and anti-condensation treatment to the interior side.</w:t>
      </w:r>
    </w:p>
    <w:p w14:paraId="58CE8A62" w14:textId="77777777" w:rsidR="00C105E2" w:rsidRDefault="00153440">
      <w:pPr>
        <w:pStyle w:val="Instructionsindent"/>
      </w:pPr>
      <w:r>
        <w:t>SUNTUF SolarSmart: Transmits selected percentage of daylight and reflects and absorbs some of the heat generating infra-red radiation. Embossed underside dissipating the light.</w:t>
      </w:r>
    </w:p>
    <w:p w14:paraId="069FC55F" w14:textId="77777777" w:rsidR="00C105E2" w:rsidRDefault="00153440">
      <w:pPr>
        <w:pStyle w:val="Instructions"/>
      </w:pPr>
      <w:r>
        <w:t>Thickness: Refer to PALRAM product details.</w:t>
      </w:r>
    </w:p>
    <w:p w14:paraId="3A6372FA" w14:textId="77777777" w:rsidR="00C105E2" w:rsidRDefault="00153440">
      <w:pPr>
        <w:pStyle w:val="Instructions"/>
      </w:pPr>
      <w:r>
        <w:t>Profile: Nominate the profile here.</w:t>
      </w:r>
    </w:p>
    <w:p w14:paraId="143EB3C5" w14:textId="77777777" w:rsidR="00C105E2" w:rsidRDefault="00153440">
      <w:pPr>
        <w:pStyle w:val="Instructions"/>
      </w:pPr>
      <w:r>
        <w:t>Standard SUNTUF Industrial profiles:</w:t>
      </w:r>
    </w:p>
    <w:p w14:paraId="448342F7" w14:textId="77777777" w:rsidR="00C105E2" w:rsidRDefault="00153440">
      <w:pPr>
        <w:pStyle w:val="Instructionsindent"/>
      </w:pPr>
      <w:r>
        <w:t>Corrugated.</w:t>
      </w:r>
    </w:p>
    <w:p w14:paraId="7AACD29F" w14:textId="77777777" w:rsidR="00C105E2" w:rsidRDefault="00153440">
      <w:pPr>
        <w:pStyle w:val="Instructionsindent"/>
      </w:pPr>
      <w:r>
        <w:t>Trimdeck.</w:t>
      </w:r>
    </w:p>
    <w:p w14:paraId="5319163F" w14:textId="77777777" w:rsidR="00C105E2" w:rsidRDefault="00153440">
      <w:pPr>
        <w:pStyle w:val="Instructionsindent"/>
      </w:pPr>
      <w:r>
        <w:t>Spandeck.</w:t>
      </w:r>
    </w:p>
    <w:p w14:paraId="04774BBA" w14:textId="77777777" w:rsidR="00C105E2" w:rsidRDefault="00153440">
      <w:pPr>
        <w:pStyle w:val="Instructionsindent"/>
      </w:pPr>
      <w:r>
        <w:t>Kliplock.</w:t>
      </w:r>
    </w:p>
    <w:p w14:paraId="6FA0D411" w14:textId="77777777" w:rsidR="00C105E2" w:rsidRDefault="00153440">
      <w:pPr>
        <w:pStyle w:val="Instructions"/>
      </w:pPr>
      <w:r>
        <w:t>Can be produced to match metal roofing profiles.</w:t>
      </w:r>
    </w:p>
    <w:p w14:paraId="07F4848B" w14:textId="77777777" w:rsidR="00C105E2" w:rsidRDefault="00153440">
      <w:pPr>
        <w:pStyle w:val="Instructions"/>
      </w:pPr>
      <w:r>
        <w:t>Panel lengths: Up to 12 m. Palram Australia hold 9m lengths in stock.</w:t>
      </w:r>
    </w:p>
    <w:p w14:paraId="4A8D7F6B" w14:textId="77777777" w:rsidR="00C105E2" w:rsidRDefault="00153440">
      <w:pPr>
        <w:pStyle w:val="Instructions"/>
      </w:pPr>
      <w:r>
        <w:t>Colour: Select from:</w:t>
      </w:r>
    </w:p>
    <w:p w14:paraId="315E0B2E" w14:textId="77777777" w:rsidR="00C105E2" w:rsidRDefault="00153440">
      <w:pPr>
        <w:pStyle w:val="Instructions"/>
      </w:pPr>
      <w:r>
        <w:t>Transparent</w:t>
      </w:r>
    </w:p>
    <w:p w14:paraId="7FDFBF58" w14:textId="77777777" w:rsidR="00C105E2" w:rsidRDefault="00153440">
      <w:pPr>
        <w:pStyle w:val="Instructionsindent"/>
      </w:pPr>
      <w:r>
        <w:lastRenderedPageBreak/>
        <w:t>Clear.</w:t>
      </w:r>
    </w:p>
    <w:p w14:paraId="45BC98CA" w14:textId="77777777" w:rsidR="00C105E2" w:rsidRDefault="00153440">
      <w:pPr>
        <w:pStyle w:val="Instructionsindent"/>
      </w:pPr>
      <w:r>
        <w:t>Solar Grey.</w:t>
      </w:r>
    </w:p>
    <w:p w14:paraId="6F3E671B" w14:textId="77777777" w:rsidR="00C105E2" w:rsidRDefault="00153440">
      <w:pPr>
        <w:pStyle w:val="Instructionsindent"/>
      </w:pPr>
      <w:r>
        <w:t>Bronze.</w:t>
      </w:r>
    </w:p>
    <w:p w14:paraId="48065BF6" w14:textId="77777777" w:rsidR="00C105E2" w:rsidRDefault="00153440">
      <w:pPr>
        <w:pStyle w:val="Instructionsindent"/>
      </w:pPr>
      <w:r>
        <w:t>Transparent Grey.</w:t>
      </w:r>
    </w:p>
    <w:p w14:paraId="3702CE99" w14:textId="77777777" w:rsidR="00C105E2" w:rsidRDefault="00153440">
      <w:pPr>
        <w:pStyle w:val="Instructions"/>
      </w:pPr>
      <w:r>
        <w:t>Translucent</w:t>
      </w:r>
    </w:p>
    <w:p w14:paraId="01BCA272" w14:textId="77777777" w:rsidR="00C105E2" w:rsidRDefault="00153440">
      <w:pPr>
        <w:pStyle w:val="Instructionsindent"/>
      </w:pPr>
      <w:r>
        <w:t>White Opal.</w:t>
      </w:r>
    </w:p>
    <w:p w14:paraId="3CB0A13E" w14:textId="77777777" w:rsidR="00C105E2" w:rsidRDefault="00153440">
      <w:pPr>
        <w:pStyle w:val="Instructionsindent"/>
      </w:pPr>
      <w:r>
        <w:t>White Diffuser.</w:t>
      </w:r>
    </w:p>
    <w:p w14:paraId="5F269959" w14:textId="77777777" w:rsidR="00C105E2" w:rsidRDefault="00153440">
      <w:pPr>
        <w:pStyle w:val="Instructionsindent"/>
      </w:pPr>
      <w:r>
        <w:t>Solar Control Grey.</w:t>
      </w:r>
    </w:p>
    <w:p w14:paraId="66D5C34C" w14:textId="77777777" w:rsidR="00C105E2" w:rsidRDefault="00153440">
      <w:pPr>
        <w:pStyle w:val="Instructionsindent"/>
      </w:pPr>
      <w:r>
        <w:t>Metallic Sandune.</w:t>
      </w:r>
    </w:p>
    <w:p w14:paraId="31B21DE4" w14:textId="77777777" w:rsidR="00C105E2" w:rsidRDefault="00153440">
      <w:pPr>
        <w:pStyle w:val="Instructionsindent"/>
      </w:pPr>
      <w:r>
        <w:t>Metallic Jasper.</w:t>
      </w:r>
    </w:p>
    <w:p w14:paraId="19318128" w14:textId="77777777" w:rsidR="00C105E2" w:rsidRDefault="00153440">
      <w:pPr>
        <w:pStyle w:val="Instructionsindent"/>
      </w:pPr>
      <w:r>
        <w:t>Solar Ice.</w:t>
      </w:r>
    </w:p>
    <w:p w14:paraId="1B34A065" w14:textId="77777777" w:rsidR="00C105E2" w:rsidRDefault="00153440">
      <w:pPr>
        <w:pStyle w:val="Instructionsindent"/>
      </w:pPr>
      <w:r>
        <w:t>Smooth Cream.</w:t>
      </w:r>
    </w:p>
    <w:p w14:paraId="4CF9F365" w14:textId="77777777" w:rsidR="00C105E2" w:rsidRDefault="00153440">
      <w:pPr>
        <w:pStyle w:val="Instructions"/>
      </w:pPr>
      <w:r>
        <w:t>Light transmission (LT) : Subject to colour selected. Refer to PALRAM product details.</w:t>
      </w:r>
    </w:p>
    <w:p w14:paraId="2BFB4614" w14:textId="77777777" w:rsidR="00C105E2" w:rsidRDefault="00153440">
      <w:pPr>
        <w:pStyle w:val="Instructions"/>
      </w:pPr>
      <w:r>
        <w:t>Solar heat gain coefficient (SHGC): Subject to colour selected. Refer to PALRAM product details.</w:t>
      </w:r>
    </w:p>
    <w:p w14:paraId="61BC45AE" w14:textId="77777777" w:rsidR="00C105E2" w:rsidRDefault="00153440">
      <w:pPr>
        <w:pStyle w:val="Instructions"/>
      </w:pPr>
      <w:r>
        <w:t>Shading coefficient (SC): Subject to colour selected. Refer to PALRAM product details.</w:t>
      </w:r>
    </w:p>
    <w:p w14:paraId="0ECA0AF1" w14:textId="77777777" w:rsidR="00C105E2" w:rsidRDefault="00153440">
      <w:pPr>
        <w:pStyle w:val="Instructions"/>
      </w:pPr>
      <w:r>
        <w:t>U value: Nominate requirement here. Refer to PALRAM product details.</w:t>
      </w:r>
    </w:p>
    <w:p w14:paraId="78127426" w14:textId="77777777" w:rsidR="00C105E2" w:rsidRDefault="00153440">
      <w:pPr>
        <w:pStyle w:val="Instructions"/>
      </w:pPr>
      <w:r>
        <w:t>Accessories: Nominate fixings, foam infills, purlin tape and project specific requirements. Refer to PALRAM product details.</w:t>
      </w:r>
    </w:p>
    <w:p w14:paraId="76FEC346" w14:textId="77777777" w:rsidR="00C105E2" w:rsidRDefault="00153440">
      <w:pPr>
        <w:pStyle w:val="InstructionsHeading4"/>
      </w:pPr>
      <w:bookmarkStart w:id="202" w:name="h-13268-1"/>
      <w:bookmarkStart w:id="203" w:name="f-13268-1"/>
      <w:bookmarkStart w:id="204" w:name="f-13268"/>
      <w:bookmarkStart w:id="205" w:name="f-13270-bibliography"/>
      <w:bookmarkEnd w:id="199"/>
      <w:bookmarkEnd w:id="176"/>
      <w:bookmarkEnd w:id="24"/>
      <w:r>
        <w:t>REFERENCED DOCUMENTS</w:t>
      </w:r>
      <w:bookmarkEnd w:id="202"/>
    </w:p>
    <w:bookmarkEnd w:id="203"/>
    <w:p w14:paraId="26963CCF" w14:textId="77777777" w:rsidR="00C105E2" w:rsidRDefault="00153440">
      <w:pPr>
        <w:pStyle w:val="Instructions"/>
      </w:pPr>
      <w:r>
        <w:rPr>
          <w:b/>
        </w:rPr>
        <w:t>The following documents are incorporated into this worksection by reference:</w:t>
      </w:r>
    </w:p>
    <w:p w14:paraId="6CA785B9" w14:textId="77777777" w:rsidR="00C105E2" w:rsidRDefault="00153440">
      <w:pPr>
        <w:pStyle w:val="Standard1"/>
      </w:pPr>
      <w:bookmarkStart w:id="206" w:name="f-13268-10_01530_000-000"/>
      <w:r>
        <w:t>AS 1530</w:t>
      </w:r>
      <w:r>
        <w:tab/>
      </w:r>
      <w:r>
        <w:tab/>
        <w:t>Methods for fire tests on building materials, components and structures</w:t>
      </w:r>
    </w:p>
    <w:p w14:paraId="71C1F0B5" w14:textId="77777777" w:rsidR="00C105E2" w:rsidRDefault="00153440">
      <w:pPr>
        <w:pStyle w:val="Standard2"/>
      </w:pPr>
      <w:bookmarkStart w:id="207" w:name="f-13268-10_01530_003-000_1999"/>
      <w:bookmarkEnd w:id="206"/>
      <w:r>
        <w:t>AS/NZS 1530.3</w:t>
      </w:r>
      <w:r>
        <w:tab/>
        <w:t>1999</w:t>
      </w:r>
      <w:r>
        <w:tab/>
        <w:t>Simultaneous determination of ignitability, flame propagation, heat release and smoke release</w:t>
      </w:r>
    </w:p>
    <w:p w14:paraId="383C3C2D" w14:textId="77777777" w:rsidR="00C105E2" w:rsidRDefault="00153440">
      <w:pPr>
        <w:pStyle w:val="Standard1"/>
      </w:pPr>
      <w:bookmarkStart w:id="208" w:name="f-13268-10_01562_000-000"/>
      <w:bookmarkEnd w:id="207"/>
      <w:r>
        <w:t>AS 1562</w:t>
      </w:r>
      <w:r>
        <w:tab/>
      </w:r>
      <w:r>
        <w:tab/>
        <w:t>Design and installation of sheet roof and wall cladding</w:t>
      </w:r>
    </w:p>
    <w:p w14:paraId="79DD5DE4" w14:textId="77777777" w:rsidR="00C105E2" w:rsidRDefault="00153440">
      <w:pPr>
        <w:pStyle w:val="Standard2"/>
      </w:pPr>
      <w:bookmarkStart w:id="209" w:name="f-13268-10_01562_003-000_2006"/>
      <w:bookmarkEnd w:id="208"/>
      <w:r>
        <w:t>AS 1562.3</w:t>
      </w:r>
      <w:r>
        <w:tab/>
        <w:t>2006</w:t>
      </w:r>
      <w:r>
        <w:tab/>
        <w:t>Plastic</w:t>
      </w:r>
    </w:p>
    <w:p w14:paraId="3C67E1F9" w14:textId="77777777" w:rsidR="00C105E2" w:rsidRDefault="00153440">
      <w:pPr>
        <w:pStyle w:val="Standard1"/>
      </w:pPr>
      <w:bookmarkStart w:id="210" w:name="f-13268-10_02904_000-000_1995"/>
      <w:bookmarkEnd w:id="209"/>
      <w:r>
        <w:t>AS/NZS 2904</w:t>
      </w:r>
      <w:r>
        <w:tab/>
        <w:t>1995</w:t>
      </w:r>
      <w:r>
        <w:tab/>
        <w:t>Damp-proof courses and flashings</w:t>
      </w:r>
    </w:p>
    <w:p w14:paraId="7854E7E4" w14:textId="77777777" w:rsidR="00C105E2" w:rsidRDefault="00153440">
      <w:pPr>
        <w:pStyle w:val="Standard1"/>
      </w:pPr>
      <w:bookmarkStart w:id="211" w:name="f-13268-10_04040_000-000"/>
      <w:bookmarkEnd w:id="210"/>
      <w:r>
        <w:t>AS 4040</w:t>
      </w:r>
      <w:r>
        <w:tab/>
      </w:r>
      <w:r>
        <w:tab/>
        <w:t>Methods of testing sheet roof and wall cladding</w:t>
      </w:r>
    </w:p>
    <w:p w14:paraId="6C511F3F" w14:textId="77777777" w:rsidR="00C105E2" w:rsidRDefault="00153440">
      <w:pPr>
        <w:pStyle w:val="Standard2"/>
      </w:pPr>
      <w:bookmarkStart w:id="212" w:name="f-13268-10_04040_002-000_1992"/>
      <w:bookmarkEnd w:id="211"/>
      <w:r>
        <w:t>AS 4040.2</w:t>
      </w:r>
      <w:r>
        <w:tab/>
        <w:t>1992</w:t>
      </w:r>
      <w:r>
        <w:tab/>
        <w:t>Resistance to wind pressures for non-cyclone regions</w:t>
      </w:r>
    </w:p>
    <w:p w14:paraId="7F2892D1" w14:textId="77777777" w:rsidR="00C105E2" w:rsidRDefault="00153440">
      <w:pPr>
        <w:pStyle w:val="Standard2"/>
      </w:pPr>
      <w:bookmarkStart w:id="213" w:name="f-13268-10_04040_003-000_2018"/>
      <w:bookmarkEnd w:id="212"/>
      <w:r>
        <w:t>AS 4040.3</w:t>
      </w:r>
      <w:r>
        <w:tab/>
        <w:t>2018</w:t>
      </w:r>
      <w:r>
        <w:tab/>
        <w:t>Resistance to wind pressures for cyclone regions</w:t>
      </w:r>
    </w:p>
    <w:p w14:paraId="52956186" w14:textId="77777777" w:rsidR="00C105E2" w:rsidRDefault="00153440">
      <w:pPr>
        <w:pStyle w:val="Standard2"/>
      </w:pPr>
      <w:bookmarkStart w:id="214" w:name="f-13268-10_04040_005-000_1996"/>
      <w:bookmarkEnd w:id="213"/>
      <w:r>
        <w:t>AS/NZS 4040.5</w:t>
      </w:r>
      <w:r>
        <w:tab/>
        <w:t>1996</w:t>
      </w:r>
      <w:r>
        <w:tab/>
        <w:t>Resistance to impact (sandbag) for wall boards</w:t>
      </w:r>
    </w:p>
    <w:p w14:paraId="47CB266C" w14:textId="77777777" w:rsidR="00C105E2" w:rsidRDefault="00153440">
      <w:pPr>
        <w:pStyle w:val="Standard1"/>
      </w:pPr>
      <w:bookmarkStart w:id="215" w:name="f-13268-10_04256_000-000"/>
      <w:bookmarkEnd w:id="214"/>
      <w:r>
        <w:t>AS 4256</w:t>
      </w:r>
      <w:r>
        <w:tab/>
      </w:r>
      <w:r>
        <w:tab/>
        <w:t>Plastic roof and wall cladding materials</w:t>
      </w:r>
    </w:p>
    <w:p w14:paraId="578DE7C8" w14:textId="77777777" w:rsidR="00C105E2" w:rsidRDefault="00153440">
      <w:pPr>
        <w:pStyle w:val="Standard2"/>
      </w:pPr>
      <w:bookmarkStart w:id="216" w:name="f-13268-10_04256_005-000_2006"/>
      <w:bookmarkEnd w:id="215"/>
      <w:r>
        <w:t>AS 4256.5</w:t>
      </w:r>
      <w:r>
        <w:tab/>
        <w:t>2006</w:t>
      </w:r>
      <w:r>
        <w:tab/>
        <w:t>Polycarbonate</w:t>
      </w:r>
    </w:p>
    <w:p w14:paraId="7A01C8BB" w14:textId="77777777" w:rsidR="00C105E2" w:rsidRDefault="00153440">
      <w:pPr>
        <w:pStyle w:val="Standard1"/>
      </w:pPr>
      <w:bookmarkStart w:id="217" w:name="f-13268-10_04284_000-000_2008"/>
      <w:bookmarkEnd w:id="216"/>
      <w:r>
        <w:t>AS/NZS 4284</w:t>
      </w:r>
      <w:r>
        <w:tab/>
        <w:t>2008</w:t>
      </w:r>
      <w:r>
        <w:tab/>
      </w:r>
      <w:r>
        <w:t>Testing of building facades</w:t>
      </w:r>
    </w:p>
    <w:p w14:paraId="317EAF69" w14:textId="77777777" w:rsidR="00C105E2" w:rsidRDefault="00153440">
      <w:pPr>
        <w:pStyle w:val="Standard1"/>
      </w:pPr>
      <w:bookmarkStart w:id="218" w:name="f-13268-10_05637_000-000"/>
      <w:bookmarkEnd w:id="217"/>
      <w:r>
        <w:t>AS 5637</w:t>
      </w:r>
      <w:r>
        <w:tab/>
      </w:r>
      <w:r>
        <w:tab/>
        <w:t>Determination of fire hazard properties</w:t>
      </w:r>
    </w:p>
    <w:p w14:paraId="641C2430" w14:textId="77777777" w:rsidR="00C105E2" w:rsidRDefault="00153440">
      <w:pPr>
        <w:pStyle w:val="Standard2"/>
      </w:pPr>
      <w:bookmarkStart w:id="219" w:name="f-13268-10_05637_001-000_2015"/>
      <w:bookmarkEnd w:id="218"/>
      <w:r>
        <w:t>AS 5637.1</w:t>
      </w:r>
      <w:r>
        <w:tab/>
        <w:t>2015</w:t>
      </w:r>
      <w:r>
        <w:tab/>
        <w:t>Wall and ceiling linings</w:t>
      </w:r>
    </w:p>
    <w:bookmarkEnd w:id="219"/>
    <w:p w14:paraId="26A5257F" w14:textId="77777777" w:rsidR="00C105E2" w:rsidRDefault="00153440">
      <w:pPr>
        <w:pStyle w:val="Instructions"/>
      </w:pPr>
      <w:r>
        <w:rPr>
          <w:b/>
        </w:rPr>
        <w:t xml:space="preserve">The following documents are mentioned only in the </w:t>
      </w:r>
      <w:r>
        <w:rPr>
          <w:b/>
          <w:i/>
        </w:rPr>
        <w:t>Guidance</w:t>
      </w:r>
      <w:r>
        <w:rPr>
          <w:b/>
        </w:rPr>
        <w:t xml:space="preserve"> text:</w:t>
      </w:r>
    </w:p>
    <w:p w14:paraId="289C4DBC" w14:textId="77777777" w:rsidR="00C105E2" w:rsidRDefault="00153440">
      <w:pPr>
        <w:pStyle w:val="Standard1"/>
      </w:pPr>
      <w:bookmarkStart w:id="220" w:name="f-13268-10_03610_000-000"/>
      <w:r>
        <w:t>AS 3610</w:t>
      </w:r>
      <w:r>
        <w:tab/>
      </w:r>
      <w:r>
        <w:tab/>
        <w:t>Formwork for concrete</w:t>
      </w:r>
    </w:p>
    <w:p w14:paraId="0F5EDB8C" w14:textId="77777777" w:rsidR="00C105E2" w:rsidRDefault="00153440">
      <w:pPr>
        <w:pStyle w:val="Standard2"/>
      </w:pPr>
      <w:bookmarkStart w:id="221" w:name="f-13268-10_03610_001-000_2018"/>
      <w:bookmarkEnd w:id="220"/>
      <w:r>
        <w:t>AS 3610.1</w:t>
      </w:r>
      <w:r>
        <w:tab/>
        <w:t>2018</w:t>
      </w:r>
      <w:r>
        <w:tab/>
        <w:t>Specifications</w:t>
      </w:r>
    </w:p>
    <w:p w14:paraId="451950D1" w14:textId="77777777" w:rsidR="00C105E2" w:rsidRDefault="00153440">
      <w:pPr>
        <w:pStyle w:val="Standard1"/>
      </w:pPr>
      <w:bookmarkStart w:id="222" w:name="f-13268-10_03959_000-000_2018"/>
      <w:bookmarkEnd w:id="221"/>
      <w:r>
        <w:t>AS 3959</w:t>
      </w:r>
      <w:r>
        <w:tab/>
        <w:t>2018</w:t>
      </w:r>
      <w:r>
        <w:tab/>
        <w:t>Construction of buildings in bushfire-prone areas</w:t>
      </w:r>
    </w:p>
    <w:p w14:paraId="773E3C49" w14:textId="77777777" w:rsidR="00C105E2" w:rsidRDefault="00153440">
      <w:pPr>
        <w:pStyle w:val="Standard1"/>
      </w:pPr>
      <w:bookmarkStart w:id="223" w:name="f-13268-10_05113_000-000_2016"/>
      <w:bookmarkEnd w:id="222"/>
      <w:r>
        <w:t>AS 5113</w:t>
      </w:r>
      <w:r>
        <w:tab/>
        <w:t>2016</w:t>
      </w:r>
      <w:r>
        <w:tab/>
        <w:t>Classification of external walls of buildings based on reaction-to-fire performance</w:t>
      </w:r>
    </w:p>
    <w:p w14:paraId="299BBEF9" w14:textId="77777777" w:rsidR="00C105E2" w:rsidRDefault="00153440">
      <w:pPr>
        <w:pStyle w:val="Standard1"/>
      </w:pPr>
      <w:bookmarkStart w:id="224" w:name="f-13268-10_05131_000-000_2016"/>
      <w:bookmarkEnd w:id="223"/>
      <w:r>
        <w:t>AS/NZS 5131</w:t>
      </w:r>
      <w:r>
        <w:tab/>
        <w:t>2016</w:t>
      </w:r>
      <w:r>
        <w:tab/>
        <w:t>Structural steelwork - Fabrication and erection</w:t>
      </w:r>
    </w:p>
    <w:p w14:paraId="56FA1313" w14:textId="77777777" w:rsidR="00C105E2" w:rsidRDefault="00153440">
      <w:pPr>
        <w:pStyle w:val="Standard1"/>
      </w:pPr>
      <w:bookmarkStart w:id="225" w:name="f-13268-10_09705_000-000_2003"/>
      <w:bookmarkEnd w:id="224"/>
      <w:r>
        <w:t>AS ISO 9705</w:t>
      </w:r>
      <w:r>
        <w:tab/>
        <w:t>2003</w:t>
      </w:r>
      <w:r>
        <w:tab/>
        <w:t>Fire tests - Full-scale room test for surface products</w:t>
      </w:r>
    </w:p>
    <w:p w14:paraId="52BA97B8" w14:textId="77777777" w:rsidR="00C105E2" w:rsidRDefault="00153440">
      <w:pPr>
        <w:pStyle w:val="Standard1"/>
      </w:pPr>
      <w:bookmarkStart w:id="226" w:name="f-13268-20_NCC_F3D5_00000_2022"/>
      <w:bookmarkEnd w:id="225"/>
      <w:r>
        <w:t>BCA F3D5</w:t>
      </w:r>
      <w:r>
        <w:tab/>
        <w:t>2022</w:t>
      </w:r>
      <w:r>
        <w:tab/>
        <w:t>Health and amenity - Roof and wall cladding - Wall cladding</w:t>
      </w:r>
    </w:p>
    <w:p w14:paraId="5B5B4330" w14:textId="77777777" w:rsidR="00C105E2" w:rsidRDefault="00153440">
      <w:pPr>
        <w:pStyle w:val="Standard1"/>
      </w:pPr>
      <w:bookmarkStart w:id="227" w:name="f-13268-20_NCC_F3P1_00000_2022"/>
      <w:bookmarkEnd w:id="226"/>
      <w:r>
        <w:t>BCA F3P1</w:t>
      </w:r>
      <w:r>
        <w:tab/>
        <w:t>2022</w:t>
      </w:r>
      <w:r>
        <w:tab/>
        <w:t>Health and amenity - Roof and wall cladding - Weatherproofing</w:t>
      </w:r>
    </w:p>
    <w:p w14:paraId="572D5E01" w14:textId="77777777" w:rsidR="00C105E2" w:rsidRDefault="00153440">
      <w:pPr>
        <w:pStyle w:val="Standard1"/>
      </w:pPr>
      <w:bookmarkStart w:id="228" w:name="f-13268-20_NCC_H1D07_00000_2022"/>
      <w:bookmarkEnd w:id="227"/>
      <w:r>
        <w:t>BCA H1D7</w:t>
      </w:r>
      <w:r>
        <w:tab/>
        <w:t>2022</w:t>
      </w:r>
      <w:r>
        <w:tab/>
        <w:t>Class 1 and 10 buildings - Structure - Roof and wall cladding</w:t>
      </w:r>
    </w:p>
    <w:p w14:paraId="027C36D7" w14:textId="77777777" w:rsidR="00C105E2" w:rsidRDefault="00153440">
      <w:pPr>
        <w:pStyle w:val="Standard1"/>
      </w:pPr>
      <w:bookmarkStart w:id="229" w:name="f-13268-20_NCC_Section_C_00000_2022"/>
      <w:bookmarkEnd w:id="228"/>
      <w:r>
        <w:t>BCA Section C</w:t>
      </w:r>
      <w:r>
        <w:tab/>
        <w:t>2022</w:t>
      </w:r>
      <w:r>
        <w:tab/>
        <w:t>Fire resistance</w:t>
      </w:r>
    </w:p>
    <w:p w14:paraId="72508DD9" w14:textId="77777777" w:rsidR="00C105E2" w:rsidRDefault="00153440">
      <w:pPr>
        <w:pStyle w:val="Standard1"/>
      </w:pPr>
      <w:bookmarkStart w:id="230" w:name="f-13268-20_NCC_Table_S7C3_00000_2022"/>
      <w:bookmarkEnd w:id="229"/>
      <w:r>
        <w:t>BCA Table S7C3</w:t>
      </w:r>
      <w:r>
        <w:tab/>
        <w:t>2022</w:t>
      </w:r>
      <w:r>
        <w:tab/>
        <w:t>Fire resistance - Fire hazard properties - Floor linings and floor coverings - Critical radiant flux (CHF in kW/m²) of floor linings and floor coverings</w:t>
      </w:r>
    </w:p>
    <w:p w14:paraId="175EC36F" w14:textId="77777777" w:rsidR="00C105E2" w:rsidRDefault="00153440">
      <w:pPr>
        <w:pStyle w:val="Standard1"/>
      </w:pPr>
      <w:bookmarkStart w:id="231" w:name="f-13268-25_ABCB_Fire_performance_00000_2"/>
      <w:bookmarkEnd w:id="230"/>
      <w:r>
        <w:t>ABCB Fire performance</w:t>
      </w:r>
      <w:r>
        <w:tab/>
        <w:t>2020</w:t>
      </w:r>
      <w:r>
        <w:tab/>
        <w:t>Fire performance of external walls and cladding advisory note</w:t>
      </w:r>
    </w:p>
    <w:p w14:paraId="297C3EA2" w14:textId="77777777" w:rsidR="00C105E2" w:rsidRDefault="00153440">
      <w:pPr>
        <w:pStyle w:val="Standard1"/>
      </w:pPr>
      <w:bookmarkStart w:id="232" w:name="f-13268-25_GBCA_Buildings_00000_2021"/>
      <w:bookmarkEnd w:id="231"/>
      <w:r>
        <w:t>GBCA Buildings</w:t>
      </w:r>
      <w:r>
        <w:tab/>
        <w:t>2021</w:t>
      </w:r>
      <w:r>
        <w:tab/>
        <w:t>Green Star Buildings</w:t>
      </w:r>
    </w:p>
    <w:p w14:paraId="1E7BA75E" w14:textId="77777777" w:rsidR="00C105E2" w:rsidRDefault="00153440">
      <w:pPr>
        <w:pStyle w:val="Standard1"/>
      </w:pPr>
      <w:bookmarkStart w:id="233" w:name="f-13268-25_NASH_000000_00000"/>
      <w:bookmarkEnd w:id="232"/>
      <w:r>
        <w:t>NASH</w:t>
      </w:r>
      <w:r>
        <w:tab/>
      </w:r>
      <w:r>
        <w:tab/>
        <w:t>NASH Standard residential and low-rise steel framing</w:t>
      </w:r>
    </w:p>
    <w:p w14:paraId="08D084D0" w14:textId="77777777" w:rsidR="00C105E2" w:rsidRDefault="00153440">
      <w:pPr>
        <w:pStyle w:val="Standard2"/>
      </w:pPr>
      <w:bookmarkStart w:id="234" w:name="f-13268-25_NASH_000010_00000_2005"/>
      <w:bookmarkEnd w:id="233"/>
      <w:r>
        <w:t>NASH-1</w:t>
      </w:r>
      <w:r>
        <w:tab/>
        <w:t>2005</w:t>
      </w:r>
      <w:r>
        <w:tab/>
        <w:t>Design criteria</w:t>
      </w:r>
    </w:p>
    <w:p w14:paraId="4283D3DD" w14:textId="77777777" w:rsidR="00C105E2" w:rsidRDefault="00153440">
      <w:pPr>
        <w:pStyle w:val="Standard2"/>
      </w:pPr>
      <w:bookmarkStart w:id="235" w:name="f-13268-25_NASH_000020_00000_2014"/>
      <w:bookmarkEnd w:id="234"/>
      <w:r>
        <w:t>NASH-2</w:t>
      </w:r>
      <w:r>
        <w:tab/>
        <w:t>2014</w:t>
      </w:r>
      <w:r>
        <w:tab/>
        <w:t>Design solutions</w:t>
      </w:r>
    </w:p>
    <w:p w14:paraId="566396E2" w14:textId="77777777" w:rsidR="00C105E2" w:rsidRDefault="00153440">
      <w:pPr>
        <w:pStyle w:val="Standard1"/>
      </w:pPr>
      <w:bookmarkStart w:id="236" w:name="f-13268-25_NATSPEC_DES_018_00000"/>
      <w:bookmarkEnd w:id="235"/>
      <w:r>
        <w:t>NATSPEC DES 018</w:t>
      </w:r>
      <w:r>
        <w:tab/>
      </w:r>
      <w:r>
        <w:tab/>
        <w:t>Bushfire protection</w:t>
      </w:r>
    </w:p>
    <w:p w14:paraId="45A02E86" w14:textId="77777777" w:rsidR="00C105E2" w:rsidRDefault="00153440">
      <w:pPr>
        <w:pStyle w:val="Standard1"/>
      </w:pPr>
      <w:bookmarkStart w:id="237" w:name="f-13268-25_NATSPEC_DES_031_00000"/>
      <w:bookmarkEnd w:id="236"/>
      <w:r>
        <w:t>NATSPEC DES 031</w:t>
      </w:r>
      <w:r>
        <w:tab/>
      </w:r>
      <w:r>
        <w:tab/>
        <w:t>Specifying R-Values</w:t>
      </w:r>
    </w:p>
    <w:p w14:paraId="2D259D07" w14:textId="77777777" w:rsidR="00C105E2" w:rsidRDefault="00153440">
      <w:pPr>
        <w:pStyle w:val="Standard1"/>
      </w:pPr>
      <w:bookmarkStart w:id="238" w:name="f-13268-25_NATSPEC_DES_044_00000"/>
      <w:bookmarkEnd w:id="237"/>
      <w:r>
        <w:t>NATSPEC DES 044</w:t>
      </w:r>
      <w:r>
        <w:tab/>
      </w:r>
      <w:r>
        <w:tab/>
        <w:t>Weatherproofing of external walls</w:t>
      </w:r>
    </w:p>
    <w:p w14:paraId="1705E0EC" w14:textId="77777777" w:rsidR="00C105E2" w:rsidRDefault="00153440">
      <w:pPr>
        <w:pStyle w:val="Standard1"/>
      </w:pPr>
      <w:bookmarkStart w:id="239" w:name="f-13268-25_NATSPEC_GEN_006_00000"/>
      <w:bookmarkEnd w:id="238"/>
      <w:r>
        <w:t>NATSPEC GEN 006</w:t>
      </w:r>
      <w:r>
        <w:tab/>
      </w:r>
      <w:r>
        <w:tab/>
        <w:t>Product specifying and substitution</w:t>
      </w:r>
    </w:p>
    <w:p w14:paraId="57928D3B" w14:textId="77777777" w:rsidR="00C105E2" w:rsidRDefault="00153440">
      <w:pPr>
        <w:pStyle w:val="Standard1"/>
      </w:pPr>
      <w:bookmarkStart w:id="240" w:name="f-13268-25_NATSPEC_GEN_024_00000"/>
      <w:bookmarkEnd w:id="239"/>
      <w:r>
        <w:t>NATSPEC GEN 024</w:t>
      </w:r>
      <w:r>
        <w:tab/>
      </w:r>
      <w:r>
        <w:tab/>
        <w:t>Using NATSPEC selections schedules</w:t>
      </w:r>
    </w:p>
    <w:p w14:paraId="2C4105EC" w14:textId="77777777" w:rsidR="00C105E2" w:rsidRDefault="00153440">
      <w:pPr>
        <w:pStyle w:val="Standard1"/>
      </w:pPr>
      <w:bookmarkStart w:id="241" w:name="f-13268-25_NATSPEC_TR_01_00000"/>
      <w:bookmarkEnd w:id="240"/>
      <w:r>
        <w:t>NATSPEC TR 01</w:t>
      </w:r>
      <w:r>
        <w:tab/>
      </w:r>
      <w:r>
        <w:tab/>
        <w:t>Specifying ESD</w:t>
      </w:r>
    </w:p>
    <w:bookmarkEnd w:id="241"/>
    <w:bookmarkEnd w:id="204"/>
    <w:bookmarkEnd w:id="205"/>
    <w:sectPr w:rsidR="00C105E2"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74D6E09"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C6603D">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F482E4E" w:rsidR="006567D2" w:rsidRPr="00BB3C2D" w:rsidRDefault="0015344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C6603D">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0434p PALRAM translucent facade cladding</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3440"/>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5E2"/>
    <w:rsid w:val="00C10EF1"/>
    <w:rsid w:val="00C244ED"/>
    <w:rsid w:val="00C425FE"/>
    <w:rsid w:val="00C42FA6"/>
    <w:rsid w:val="00C44B56"/>
    <w:rsid w:val="00C4619E"/>
    <w:rsid w:val="00C652CE"/>
    <w:rsid w:val="00C6603D"/>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palram.com.au/produc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alram.com.au/produ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alram.com.au/products" TargetMode="External"/><Relationship Id="rId23" Type="http://schemas.openxmlformats.org/officeDocument/2006/relationships/footer" Target="footer3.xml"/><Relationship Id="rId10" Type="http://schemas.openxmlformats.org/officeDocument/2006/relationships/hyperlink" Target="http://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lram.com.au/contac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85BFD-B5BC-4EF1-88B4-7CB86B5631E2}">
  <ds:schemaRefs>
    <ds:schemaRef ds:uri="2ba7ade6-fe74-4353-a8ba-51b68bf5353e"/>
    <ds:schemaRef ds:uri="http://schemas.microsoft.com/office/2006/metadata/properties"/>
    <ds:schemaRef ds:uri="http://purl.org/dc/elements/1.1/"/>
    <ds:schemaRef ds:uri="95bdc167-17a4-4b39-b3af-152d84e57ac6"/>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8B71FDD-D7BC-44EA-A304-18E3CD4FE0DC}">
  <ds:schemaRefs>
    <ds:schemaRef ds:uri="http://schemas.microsoft.com/sharepoint/v3/contenttype/forms"/>
  </ds:schemaRefs>
</ds:datastoreItem>
</file>

<file path=customXml/itemProps3.xml><?xml version="1.0" encoding="utf-8"?>
<ds:datastoreItem xmlns:ds="http://schemas.openxmlformats.org/officeDocument/2006/customXml" ds:itemID="{1A7C713F-4A36-4604-A513-CD6C8861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27749</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0434p PALRAM translucent facade cladding.docx</dc:title>
  <dc:subject>Apr 24</dc:subject>
  <dc:description>Document generated by PageSeeder.</dc:description>
  <cp:lastModifiedBy>Jocelyn Holley</cp:lastModifiedBy>
  <cp:revision>3</cp:revision>
  <dcterms:created xsi:type="dcterms:W3CDTF">2024-03-25T02:27:00Z</dcterms:created>
  <dcterms:modified xsi:type="dcterms:W3CDTF">2024-03-25T02:28:00Z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